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49F7" w14:textId="61CAD347" w:rsidR="0039048D" w:rsidRPr="00C62696" w:rsidRDefault="00841EE6" w:rsidP="00841EE6">
      <w:pPr>
        <w:pStyle w:val="tekst"/>
        <w:spacing w:line="240" w:lineRule="auto"/>
      </w:pPr>
      <w:r w:rsidRPr="00841EE6">
        <w:t xml:space="preserve">Na temelju članka 15. stavka 2. Zakona o javnoj nabavi (“Narodne novine” broj 120/16, 114/22 i 48/26) i članka 34. Statuta Općine Sukošan (Službeni glasnik Općine Sukošan 04/09, 02/13, 03/13, 01/18, 09/20 i 02/21-pročišćeni tekst), Općinsko vijeće Općine Sukošan na </w:t>
      </w:r>
      <w:r w:rsidR="00C52E92">
        <w:t>10</w:t>
      </w:r>
      <w:r w:rsidRPr="00841EE6">
        <w:t>. sjednici održanoj dana 00. srpnja 2026. godine donosi:</w:t>
      </w:r>
    </w:p>
    <w:p w14:paraId="41DAF89F" w14:textId="77777777" w:rsidR="008D5608" w:rsidRPr="00C62696" w:rsidRDefault="008D5608" w:rsidP="00841EE6">
      <w:pPr>
        <w:pStyle w:val="tekst"/>
        <w:spacing w:line="240" w:lineRule="auto"/>
      </w:pPr>
    </w:p>
    <w:p w14:paraId="0880B93E" w14:textId="6DED8B57" w:rsidR="008D5608" w:rsidRPr="00C62696" w:rsidRDefault="00B93FD2" w:rsidP="00841EE6">
      <w:pPr>
        <w:pStyle w:val="Default"/>
        <w:jc w:val="center"/>
        <w:rPr>
          <w:b/>
          <w:bCs/>
          <w:sz w:val="32"/>
          <w:szCs w:val="23"/>
        </w:rPr>
      </w:pPr>
      <w:r w:rsidRPr="00C62696">
        <w:rPr>
          <w:b/>
          <w:bCs/>
          <w:sz w:val="32"/>
          <w:szCs w:val="23"/>
        </w:rPr>
        <w:t>PRAVILNIK</w:t>
      </w:r>
      <w:r w:rsidR="003A3648">
        <w:rPr>
          <w:b/>
          <w:bCs/>
          <w:sz w:val="32"/>
          <w:szCs w:val="23"/>
        </w:rPr>
        <w:t xml:space="preserve">  </w:t>
      </w:r>
    </w:p>
    <w:p w14:paraId="4D4F2BF5" w14:textId="77777777" w:rsidR="008D5608" w:rsidRDefault="008D5608" w:rsidP="00841EE6">
      <w:pPr>
        <w:pStyle w:val="Default"/>
        <w:jc w:val="center"/>
        <w:rPr>
          <w:b/>
          <w:bCs/>
          <w:szCs w:val="23"/>
        </w:rPr>
      </w:pPr>
      <w:r w:rsidRPr="00C62696">
        <w:rPr>
          <w:b/>
          <w:bCs/>
          <w:szCs w:val="23"/>
        </w:rPr>
        <w:t>o provedbi postupaka jednostavne nabave</w:t>
      </w:r>
    </w:p>
    <w:p w14:paraId="07B5D087" w14:textId="77777777" w:rsidR="00AB6B84" w:rsidRPr="00C62696" w:rsidRDefault="00AB6B84" w:rsidP="00841EE6">
      <w:pPr>
        <w:pStyle w:val="Default"/>
        <w:jc w:val="center"/>
        <w:rPr>
          <w:b/>
          <w:bCs/>
          <w:szCs w:val="23"/>
        </w:rPr>
      </w:pPr>
    </w:p>
    <w:p w14:paraId="715624D3" w14:textId="77777777" w:rsidR="008D5608" w:rsidRPr="00C62696" w:rsidRDefault="008D5608" w:rsidP="00841EE6">
      <w:pPr>
        <w:pStyle w:val="glava"/>
        <w:spacing w:before="0"/>
      </w:pPr>
      <w:r w:rsidRPr="00C62696">
        <w:t>I. OPĆ</w:t>
      </w:r>
      <w:r w:rsidR="00917340" w:rsidRPr="00C62696">
        <w:t>E</w:t>
      </w:r>
      <w:r w:rsidRPr="00C62696">
        <w:t xml:space="preserve"> ODREDB</w:t>
      </w:r>
      <w:r w:rsidR="00917340" w:rsidRPr="00C62696">
        <w:t>E</w:t>
      </w:r>
      <w:r w:rsidRPr="00C62696">
        <w:t xml:space="preserve"> </w:t>
      </w:r>
    </w:p>
    <w:p w14:paraId="10CFB628" w14:textId="77777777" w:rsidR="008D5608" w:rsidRPr="00C62696" w:rsidRDefault="008D5608" w:rsidP="00841EE6">
      <w:pPr>
        <w:pStyle w:val="lanak"/>
        <w:spacing w:before="0" w:after="0"/>
      </w:pPr>
      <w:r w:rsidRPr="00C62696">
        <w:t>Članak 1.</w:t>
      </w:r>
    </w:p>
    <w:p w14:paraId="72322EF5" w14:textId="4F81EC1D" w:rsidR="00B6010B" w:rsidRPr="00C62696" w:rsidRDefault="001717FB" w:rsidP="00841EE6">
      <w:pPr>
        <w:pStyle w:val="tekst"/>
        <w:spacing w:line="240" w:lineRule="auto"/>
      </w:pPr>
      <w:r>
        <w:t>(1)</w:t>
      </w:r>
      <w:r w:rsidR="00B60FEC" w:rsidRPr="00C62696">
        <w:t xml:space="preserve">Ovim se Pravilnikom </w:t>
      </w:r>
      <w:r w:rsidR="003A3648">
        <w:t>o provedbi postupka jednostavne nabav</w:t>
      </w:r>
      <w:r w:rsidR="008217B9">
        <w:t>e</w:t>
      </w:r>
      <w:r w:rsidR="003A3648">
        <w:t xml:space="preserve"> </w:t>
      </w:r>
      <w:r w:rsidR="00B60FEC" w:rsidRPr="00C62696">
        <w:t xml:space="preserve">uređuju pravila, uvjeti i postupci </w:t>
      </w:r>
      <w:r w:rsidR="003A3648">
        <w:t>jednostavne</w:t>
      </w:r>
      <w:r w:rsidR="00B60FEC" w:rsidRPr="00C62696">
        <w:t xml:space="preserve"> nabav</w:t>
      </w:r>
      <w:r w:rsidR="003A3648">
        <w:t>e</w:t>
      </w:r>
      <w:r w:rsidR="00B60FEC" w:rsidRPr="00C62696">
        <w:t xml:space="preserve"> robe</w:t>
      </w:r>
      <w:r w:rsidR="008C54E8" w:rsidRPr="00C62696">
        <w:t>,</w:t>
      </w:r>
      <w:r w:rsidR="00B60FEC" w:rsidRPr="00C62696">
        <w:t xml:space="preserve"> usluga</w:t>
      </w:r>
      <w:r w:rsidR="008C54E8" w:rsidRPr="00C62696">
        <w:t xml:space="preserve"> i radova</w:t>
      </w:r>
      <w:r w:rsidR="00B60FEC" w:rsidRPr="00C62696">
        <w:t xml:space="preserve"> </w:t>
      </w:r>
      <w:r w:rsidR="00B84017">
        <w:t xml:space="preserve">te </w:t>
      </w:r>
      <w:r w:rsidR="00B84017" w:rsidRPr="00284A60">
        <w:t>provedba projektnih natječaja</w:t>
      </w:r>
      <w:r w:rsidR="00B84017">
        <w:t xml:space="preserve"> </w:t>
      </w:r>
      <w:r w:rsidR="00B60FEC" w:rsidRPr="00C62696">
        <w:t xml:space="preserve">u </w:t>
      </w:r>
      <w:r w:rsidR="00841EE6">
        <w:t>Općini Sukošan</w:t>
      </w:r>
      <w:r w:rsidR="00B60FEC" w:rsidRPr="00C62696">
        <w:t xml:space="preserve"> (u daljnjem tekstu:</w:t>
      </w:r>
      <w:r w:rsidR="006B3ED9" w:rsidRPr="00C62696">
        <w:t xml:space="preserve"> Naručitelj</w:t>
      </w:r>
      <w:r w:rsidR="00B60FEC" w:rsidRPr="00C62696">
        <w:t xml:space="preserve">) na koje se </w:t>
      </w:r>
      <w:r w:rsidR="008C54E8" w:rsidRPr="00C62696">
        <w:t xml:space="preserve">ne primjenjuje Zakon o javnoj nabavi </w:t>
      </w:r>
      <w:r w:rsidR="001B03D6" w:rsidRPr="001B03D6">
        <w:t>(„Narodne novine", broj 120/16, 114/22, 48/26 –</w:t>
      </w:r>
      <w:r w:rsidR="00DF7291" w:rsidRPr="00C62696">
        <w:t>daljnjem tekstu: Zakon)</w:t>
      </w:r>
      <w:r w:rsidR="000B3C9F" w:rsidRPr="00C62696">
        <w:t>.</w:t>
      </w:r>
    </w:p>
    <w:p w14:paraId="7D1B629D" w14:textId="2EA26B34" w:rsidR="00B6010B" w:rsidRPr="00C62696" w:rsidRDefault="001717FB" w:rsidP="00841EE6">
      <w:pPr>
        <w:pStyle w:val="tekst"/>
        <w:spacing w:line="240" w:lineRule="auto"/>
      </w:pPr>
      <w:r>
        <w:t>(2)</w:t>
      </w:r>
      <w:r w:rsidR="008C54E8" w:rsidRPr="00C62696">
        <w:t xml:space="preserve">Ovaj Pravilnik se primjenjuje na </w:t>
      </w:r>
      <w:r w:rsidR="00B60FEC" w:rsidRPr="00C62696">
        <w:t>nabave robe i usluga</w:t>
      </w:r>
      <w:r w:rsidR="00640F32">
        <w:t xml:space="preserve"> </w:t>
      </w:r>
      <w:r w:rsidR="00640F32" w:rsidRPr="00284A60">
        <w:t>te projektnih natječaja</w:t>
      </w:r>
      <w:r w:rsidR="00B60FEC" w:rsidRPr="00C62696">
        <w:t xml:space="preserve"> procijenjene vrijednosti manje od </w:t>
      </w:r>
      <w:bookmarkStart w:id="0" w:name="_Hlk125018511"/>
      <w:r w:rsidR="00976453" w:rsidRPr="00640A4B">
        <w:t>50</w:t>
      </w:r>
      <w:r w:rsidR="00600B5C" w:rsidRPr="00640A4B">
        <w:t>.</w:t>
      </w:r>
      <w:r w:rsidR="00976453" w:rsidRPr="00640A4B">
        <w:t>000</w:t>
      </w:r>
      <w:r w:rsidR="00600B5C" w:rsidRPr="00640A4B">
        <w:t>,00 eura</w:t>
      </w:r>
      <w:bookmarkEnd w:id="0"/>
      <w:r w:rsidR="00640F32" w:rsidRPr="00640A4B">
        <w:t>,</w:t>
      </w:r>
      <w:r w:rsidR="00640F32">
        <w:t xml:space="preserve"> odnosno</w:t>
      </w:r>
      <w:r w:rsidR="00B60FEC" w:rsidRPr="00C62696">
        <w:t xml:space="preserve"> nabave radova procijenjene vrijednosti manje od </w:t>
      </w:r>
      <w:bookmarkStart w:id="1" w:name="_Hlk125018518"/>
      <w:r w:rsidR="00976453" w:rsidRPr="00640A4B">
        <w:t>100</w:t>
      </w:r>
      <w:r w:rsidR="00600B5C" w:rsidRPr="00640A4B">
        <w:t>.</w:t>
      </w:r>
      <w:r w:rsidR="00976453" w:rsidRPr="00640A4B">
        <w:t>000</w:t>
      </w:r>
      <w:r w:rsidR="00600B5C" w:rsidRPr="00640A4B">
        <w:t>,00 eura</w:t>
      </w:r>
      <w:bookmarkEnd w:id="1"/>
      <w:r w:rsidR="00B60FEC" w:rsidRPr="00640A4B">
        <w:t xml:space="preserve"> (</w:t>
      </w:r>
      <w:r w:rsidR="00B60FEC" w:rsidRPr="00C62696">
        <w:t>u daljnjem tekstu: jednostavna nabava).</w:t>
      </w:r>
      <w:r w:rsidR="00BB0994" w:rsidRPr="00C62696">
        <w:t xml:space="preserve"> </w:t>
      </w:r>
    </w:p>
    <w:p w14:paraId="43C4E164" w14:textId="772D1567" w:rsidR="00640F32" w:rsidRDefault="001717FB" w:rsidP="00841EE6">
      <w:pPr>
        <w:pStyle w:val="tekst"/>
        <w:spacing w:line="240" w:lineRule="auto"/>
      </w:pPr>
      <w:r>
        <w:t>(3)</w:t>
      </w:r>
      <w:r w:rsidR="00640F32" w:rsidRPr="00640F32">
        <w:t xml:space="preserve">Procijenjena vrijednost </w:t>
      </w:r>
      <w:r w:rsidR="00640F32">
        <w:t>iskazana u</w:t>
      </w:r>
      <w:r w:rsidR="00640F32" w:rsidRPr="00640F32">
        <w:t xml:space="preserve"> ovo</w:t>
      </w:r>
      <w:r w:rsidR="00640F32">
        <w:t>m</w:t>
      </w:r>
      <w:r w:rsidR="00640F32" w:rsidRPr="00640F32">
        <w:t xml:space="preserve"> Pravilnik</w:t>
      </w:r>
      <w:r w:rsidR="00640F32">
        <w:t>u</w:t>
      </w:r>
      <w:r w:rsidR="00640F32" w:rsidRPr="00640F32">
        <w:t xml:space="preserve"> odnosi se na ukupan iznos jednostavne nabave bez poreza na dodanu vrijednost (PDV-a).</w:t>
      </w:r>
    </w:p>
    <w:p w14:paraId="538D3109" w14:textId="77777777" w:rsidR="00AB6B84" w:rsidRDefault="00AB6B84" w:rsidP="00841EE6">
      <w:pPr>
        <w:pStyle w:val="tekst"/>
        <w:spacing w:line="240" w:lineRule="auto"/>
      </w:pPr>
    </w:p>
    <w:p w14:paraId="100CEF8D" w14:textId="77777777" w:rsidR="00FA3A86" w:rsidRPr="00C62696" w:rsidRDefault="00FA3A86" w:rsidP="00841EE6">
      <w:pPr>
        <w:pStyle w:val="glava"/>
        <w:spacing w:before="0"/>
      </w:pPr>
      <w:r w:rsidRPr="00C62696">
        <w:t xml:space="preserve">II. NAČELA JAVNE NABAVE </w:t>
      </w:r>
    </w:p>
    <w:p w14:paraId="62ACC4ED" w14:textId="77777777" w:rsidR="008C54E8" w:rsidRDefault="008C54E8" w:rsidP="00841EE6">
      <w:pPr>
        <w:pStyle w:val="lanak"/>
        <w:spacing w:before="0" w:after="0"/>
      </w:pPr>
      <w:r w:rsidRPr="00C62696">
        <w:t xml:space="preserve">Članak </w:t>
      </w:r>
      <w:r w:rsidR="00707740" w:rsidRPr="00C62696">
        <w:t>2</w:t>
      </w:r>
      <w:r w:rsidRPr="00C62696">
        <w:t>.</w:t>
      </w:r>
    </w:p>
    <w:p w14:paraId="18A0D71F" w14:textId="22863200" w:rsidR="00C53A8A" w:rsidRDefault="001717FB" w:rsidP="00841EE6">
      <w:pPr>
        <w:pStyle w:val="lanak"/>
        <w:spacing w:before="0" w:after="0"/>
        <w:jc w:val="both"/>
        <w:rPr>
          <w:b w:val="0"/>
          <w:bCs w:val="0"/>
        </w:rPr>
      </w:pPr>
      <w:r>
        <w:rPr>
          <w:b w:val="0"/>
          <w:bCs w:val="0"/>
        </w:rPr>
        <w:t>(1)</w:t>
      </w:r>
      <w:r w:rsidR="00C53A8A" w:rsidRPr="00C53A8A">
        <w:rPr>
          <w:b w:val="0"/>
          <w:bCs w:val="0"/>
        </w:rPr>
        <w:t>Prilikom provedbe postupaka jednostavne nabave propisanih ov</w:t>
      </w:r>
      <w:r w:rsidR="00C53A8A">
        <w:rPr>
          <w:b w:val="0"/>
          <w:bCs w:val="0"/>
        </w:rPr>
        <w:t xml:space="preserve">im Pravilnikom, </w:t>
      </w:r>
      <w:r w:rsidR="00C53A8A" w:rsidRPr="00C53A8A">
        <w:rPr>
          <w:b w:val="0"/>
          <w:bCs w:val="0"/>
        </w:rPr>
        <w:t>u odnosu na sve gospodarske subjekte</w:t>
      </w:r>
      <w:r w:rsidR="00C53A8A">
        <w:rPr>
          <w:b w:val="0"/>
          <w:bCs w:val="0"/>
        </w:rPr>
        <w:t>,</w:t>
      </w:r>
      <w:r w:rsidR="00C53A8A" w:rsidRPr="00C53A8A">
        <w:rPr>
          <w:b w:val="0"/>
          <w:bCs w:val="0"/>
        </w:rPr>
        <w:t xml:space="preserve"> poštovat će se načelo slobode kretanja robe, načelo slobode poslovnog </w:t>
      </w:r>
      <w:proofErr w:type="spellStart"/>
      <w:r w:rsidR="00C53A8A" w:rsidRPr="00C53A8A">
        <w:rPr>
          <w:b w:val="0"/>
          <w:bCs w:val="0"/>
        </w:rPr>
        <w:t>nastana</w:t>
      </w:r>
      <w:proofErr w:type="spellEnd"/>
      <w:r w:rsidR="00C53A8A" w:rsidRPr="00C53A8A">
        <w:rPr>
          <w:b w:val="0"/>
          <w:bCs w:val="0"/>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DD3F8A9" w14:textId="4CE2C266" w:rsidR="00FA3A86" w:rsidRPr="00C62696" w:rsidRDefault="001717FB" w:rsidP="00841EE6">
      <w:pPr>
        <w:pStyle w:val="tekst"/>
        <w:spacing w:line="240" w:lineRule="auto"/>
      </w:pPr>
      <w:r>
        <w:t>(2)</w:t>
      </w:r>
      <w:r w:rsidR="00FA3A86" w:rsidRPr="00C62696">
        <w:t>Jednostavna nabava ne smije biti osmišljena s namjerom izbjegavanja primjene Zakona ili s namjerom da se određenim gospodarskim subjektima neopravdano da prednost ili ih se stavi u nepovoljan položaj.</w:t>
      </w:r>
    </w:p>
    <w:p w14:paraId="702D51AB" w14:textId="29F2CA38" w:rsidR="00744968" w:rsidRDefault="001717FB" w:rsidP="00841EE6">
      <w:pPr>
        <w:pStyle w:val="lanak"/>
        <w:spacing w:before="0" w:after="0"/>
        <w:jc w:val="both"/>
        <w:rPr>
          <w:b w:val="0"/>
          <w:bCs w:val="0"/>
        </w:rPr>
      </w:pPr>
      <w:r>
        <w:rPr>
          <w:b w:val="0"/>
          <w:bCs w:val="0"/>
        </w:rPr>
        <w:t>(3)</w:t>
      </w:r>
      <w:r w:rsidR="00581EAD">
        <w:rPr>
          <w:b w:val="0"/>
          <w:bCs w:val="0"/>
        </w:rPr>
        <w:t>O</w:t>
      </w:r>
      <w:r w:rsidR="00581EAD" w:rsidRPr="00581EAD">
        <w:rPr>
          <w:b w:val="0"/>
          <w:bCs w:val="0"/>
        </w:rPr>
        <w:t>dredbe ovoga Pravilnika</w:t>
      </w:r>
      <w:r w:rsidR="00581EAD">
        <w:rPr>
          <w:b w:val="0"/>
          <w:bCs w:val="0"/>
        </w:rPr>
        <w:t xml:space="preserve"> potrebno je primjenjivati</w:t>
      </w:r>
      <w:r w:rsidR="00581EAD" w:rsidRPr="00581EAD">
        <w:rPr>
          <w:b w:val="0"/>
          <w:bCs w:val="0"/>
        </w:rPr>
        <w:t xml:space="preserve"> na način koji omogućava učinkovitu nabavu te ekonomično i svrhovito trošenje proračunskih sredstava.</w:t>
      </w:r>
    </w:p>
    <w:p w14:paraId="7F53647A" w14:textId="69529E73" w:rsidR="0039048D" w:rsidRDefault="001717FB" w:rsidP="00841EE6">
      <w:pPr>
        <w:pStyle w:val="lanak"/>
        <w:spacing w:before="0" w:after="0"/>
        <w:jc w:val="both"/>
        <w:rPr>
          <w:b w:val="0"/>
          <w:bCs w:val="0"/>
        </w:rPr>
      </w:pPr>
      <w:r>
        <w:rPr>
          <w:b w:val="0"/>
          <w:bCs w:val="0"/>
        </w:rPr>
        <w:t>(4)</w:t>
      </w:r>
      <w:r w:rsidR="0039048D" w:rsidRPr="0039048D">
        <w:rPr>
          <w:b w:val="0"/>
          <w:bCs w:val="0"/>
        </w:rPr>
        <w:t>U provedbi postupaka jednostavne nabave koristi se mogućnost primjene elektroničkih sredstava komunikacije, kao i korištenje sredstava komunikacije koja nisu elektronička ili kombinacija istih.</w:t>
      </w:r>
    </w:p>
    <w:p w14:paraId="00C55561" w14:textId="77777777" w:rsidR="0039048D" w:rsidRPr="0039048D" w:rsidRDefault="0039048D" w:rsidP="00841EE6">
      <w:pPr>
        <w:pStyle w:val="lanak"/>
        <w:spacing w:before="0" w:after="0"/>
        <w:jc w:val="both"/>
        <w:rPr>
          <w:b w:val="0"/>
          <w:bCs w:val="0"/>
        </w:rPr>
      </w:pPr>
    </w:p>
    <w:p w14:paraId="34372139" w14:textId="54600D21" w:rsidR="00FA3A86" w:rsidRPr="00FA3A86" w:rsidRDefault="00744968" w:rsidP="00841EE6">
      <w:pPr>
        <w:pStyle w:val="lanak"/>
        <w:spacing w:before="0" w:after="0"/>
        <w:jc w:val="both"/>
      </w:pPr>
      <w:r>
        <w:t xml:space="preserve">III. </w:t>
      </w:r>
      <w:r w:rsidR="00FA3A86" w:rsidRPr="00FA3A86">
        <w:t>SUKOB INTERESA</w:t>
      </w:r>
    </w:p>
    <w:p w14:paraId="73490ECE" w14:textId="55728221" w:rsidR="00581EAD" w:rsidRDefault="00FA3A86" w:rsidP="00841EE6">
      <w:pPr>
        <w:pStyle w:val="lanak"/>
        <w:spacing w:before="0" w:after="0"/>
      </w:pPr>
      <w:r w:rsidRPr="00FA3A86">
        <w:t>Članak 3</w:t>
      </w:r>
      <w:r>
        <w:t>.</w:t>
      </w:r>
    </w:p>
    <w:p w14:paraId="118349A1" w14:textId="5EB6AF39" w:rsidR="00FA3A86" w:rsidRDefault="001717FB" w:rsidP="00841EE6">
      <w:pPr>
        <w:pStyle w:val="lanak"/>
        <w:spacing w:before="0" w:after="0"/>
        <w:jc w:val="both"/>
        <w:rPr>
          <w:b w:val="0"/>
          <w:bCs w:val="0"/>
        </w:rPr>
      </w:pPr>
      <w:r>
        <w:rPr>
          <w:b w:val="0"/>
          <w:bCs w:val="0"/>
        </w:rPr>
        <w:t>(1)</w:t>
      </w:r>
      <w:r w:rsidR="00FA3A86" w:rsidRPr="00FA3A86">
        <w:rPr>
          <w:b w:val="0"/>
          <w:bCs w:val="0"/>
        </w:rPr>
        <w:t>Naručitelj je obvezan poduzeti prikladne mjere da učinkovito spriječi, prepozna i ukloni sukobe interesa u vezi s postupkom javne nabave kako bi se izbjeglo narušavanje tržišnog natjecanja i osiguralo jednako postupanje prema svim gospodarskim subjektima.</w:t>
      </w:r>
    </w:p>
    <w:p w14:paraId="49EB727D" w14:textId="7FC66B74" w:rsidR="00EB34C5" w:rsidRDefault="001717FB" w:rsidP="00841EE6">
      <w:pPr>
        <w:pStyle w:val="lanak"/>
        <w:spacing w:before="0" w:after="0"/>
        <w:jc w:val="both"/>
        <w:rPr>
          <w:b w:val="0"/>
          <w:bCs w:val="0"/>
        </w:rPr>
      </w:pPr>
      <w:r>
        <w:rPr>
          <w:b w:val="0"/>
          <w:bCs w:val="0"/>
        </w:rPr>
        <w:t>(2)</w:t>
      </w:r>
      <w:r w:rsidR="00EB34C5" w:rsidRPr="00EB34C5">
        <w:rPr>
          <w:b w:val="0"/>
          <w:bCs w:val="0"/>
        </w:rPr>
        <w:t>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r w:rsidR="00EB34C5">
        <w:rPr>
          <w:b w:val="0"/>
          <w:bCs w:val="0"/>
        </w:rPr>
        <w:t>.</w:t>
      </w:r>
    </w:p>
    <w:p w14:paraId="39F3D66C" w14:textId="5AEA2757" w:rsidR="00AB6B84" w:rsidRDefault="001717FB" w:rsidP="00841EE6">
      <w:pPr>
        <w:pStyle w:val="lanak"/>
        <w:spacing w:before="0" w:after="0"/>
        <w:jc w:val="both"/>
        <w:rPr>
          <w:b w:val="0"/>
          <w:bCs w:val="0"/>
        </w:rPr>
      </w:pPr>
      <w:r>
        <w:rPr>
          <w:b w:val="0"/>
          <w:bCs w:val="0"/>
        </w:rPr>
        <w:t>(3)</w:t>
      </w:r>
      <w:r w:rsidR="00EB34C5" w:rsidRPr="00EB34C5">
        <w:rPr>
          <w:b w:val="0"/>
          <w:bCs w:val="0"/>
        </w:rPr>
        <w:t>Na sprječavanje, prepoznavanje i uklanjanje sukoba interesa primjenjuju se odredbe članaka 7</w:t>
      </w:r>
      <w:r w:rsidR="00EB34C5">
        <w:rPr>
          <w:b w:val="0"/>
          <w:bCs w:val="0"/>
        </w:rPr>
        <w:t>5</w:t>
      </w:r>
      <w:r w:rsidR="00EB34C5" w:rsidRPr="00EB34C5">
        <w:rPr>
          <w:b w:val="0"/>
          <w:bCs w:val="0"/>
        </w:rPr>
        <w:t xml:space="preserve">. </w:t>
      </w:r>
      <w:r w:rsidR="00EB34C5">
        <w:rPr>
          <w:b w:val="0"/>
          <w:bCs w:val="0"/>
        </w:rPr>
        <w:t>do</w:t>
      </w:r>
      <w:r w:rsidR="00EB34C5" w:rsidRPr="00EB34C5">
        <w:rPr>
          <w:b w:val="0"/>
          <w:bCs w:val="0"/>
        </w:rPr>
        <w:t xml:space="preserve"> 83. Zakona.</w:t>
      </w:r>
    </w:p>
    <w:p w14:paraId="74325D0B" w14:textId="77777777" w:rsidR="00AB6B84" w:rsidRPr="00FA3A86" w:rsidRDefault="00AB6B84" w:rsidP="00841EE6">
      <w:pPr>
        <w:pStyle w:val="lanak"/>
        <w:spacing w:before="0" w:after="0"/>
        <w:jc w:val="both"/>
        <w:rPr>
          <w:b w:val="0"/>
          <w:bCs w:val="0"/>
        </w:rPr>
      </w:pPr>
    </w:p>
    <w:p w14:paraId="62E05FAA" w14:textId="29417835" w:rsidR="00C53A8A" w:rsidRDefault="0039048D" w:rsidP="00841EE6">
      <w:pPr>
        <w:pStyle w:val="lanak"/>
        <w:spacing w:before="0" w:after="0"/>
        <w:jc w:val="both"/>
      </w:pPr>
      <w:r>
        <w:t>IV. PRAVNA ZAŠTITA</w:t>
      </w:r>
    </w:p>
    <w:p w14:paraId="480AC409" w14:textId="1B47781C" w:rsidR="007302A3" w:rsidRDefault="007302A3" w:rsidP="00841EE6">
      <w:pPr>
        <w:pStyle w:val="lanak"/>
        <w:spacing w:before="0" w:after="0"/>
      </w:pPr>
      <w:r>
        <w:t>Članak 4.</w:t>
      </w:r>
    </w:p>
    <w:p w14:paraId="2DF79C6F" w14:textId="62C8BF56" w:rsidR="007302A3" w:rsidRDefault="001717FB" w:rsidP="00841EE6">
      <w:pPr>
        <w:pStyle w:val="lanak"/>
        <w:spacing w:before="0" w:after="0"/>
        <w:jc w:val="both"/>
        <w:rPr>
          <w:b w:val="0"/>
          <w:bCs w:val="0"/>
        </w:rPr>
      </w:pPr>
      <w:r>
        <w:rPr>
          <w:b w:val="0"/>
          <w:bCs w:val="0"/>
        </w:rPr>
        <w:t>(1)</w:t>
      </w:r>
      <w:r w:rsidR="007302A3" w:rsidRPr="007302A3">
        <w:rPr>
          <w:b w:val="0"/>
          <w:bCs w:val="0"/>
        </w:rPr>
        <w:t xml:space="preserve">Na </w:t>
      </w:r>
      <w:r w:rsidR="008217B9">
        <w:rPr>
          <w:b w:val="0"/>
          <w:bCs w:val="0"/>
        </w:rPr>
        <w:t xml:space="preserve">odluke </w:t>
      </w:r>
      <w:r w:rsidR="0039048D">
        <w:rPr>
          <w:b w:val="0"/>
          <w:bCs w:val="0"/>
        </w:rPr>
        <w:t>donesene u postup</w:t>
      </w:r>
      <w:r w:rsidR="008217B9">
        <w:rPr>
          <w:b w:val="0"/>
          <w:bCs w:val="0"/>
        </w:rPr>
        <w:t>cima</w:t>
      </w:r>
      <w:r w:rsidR="0039048D">
        <w:rPr>
          <w:b w:val="0"/>
          <w:bCs w:val="0"/>
        </w:rPr>
        <w:t xml:space="preserve"> jednostavne nabave</w:t>
      </w:r>
      <w:r w:rsidR="008217B9">
        <w:rPr>
          <w:b w:val="0"/>
          <w:bCs w:val="0"/>
        </w:rPr>
        <w:t xml:space="preserve"> </w:t>
      </w:r>
      <w:r w:rsidR="007302A3" w:rsidRPr="007302A3">
        <w:rPr>
          <w:b w:val="0"/>
          <w:bCs w:val="0"/>
        </w:rPr>
        <w:t>procijenjen</w:t>
      </w:r>
      <w:r w:rsidR="008217B9">
        <w:rPr>
          <w:b w:val="0"/>
          <w:bCs w:val="0"/>
        </w:rPr>
        <w:t>e</w:t>
      </w:r>
      <w:r w:rsidR="007302A3" w:rsidRPr="007302A3">
        <w:rPr>
          <w:b w:val="0"/>
          <w:bCs w:val="0"/>
        </w:rPr>
        <w:t xml:space="preserve"> vrijednost</w:t>
      </w:r>
      <w:r w:rsidR="008217B9">
        <w:rPr>
          <w:b w:val="0"/>
          <w:bCs w:val="0"/>
        </w:rPr>
        <w:t>i</w:t>
      </w:r>
      <w:r w:rsidR="007302A3" w:rsidRPr="007302A3">
        <w:rPr>
          <w:b w:val="0"/>
          <w:bCs w:val="0"/>
        </w:rPr>
        <w:t xml:space="preserve"> već</w:t>
      </w:r>
      <w:r w:rsidR="008217B9">
        <w:rPr>
          <w:b w:val="0"/>
          <w:bCs w:val="0"/>
        </w:rPr>
        <w:t>e</w:t>
      </w:r>
      <w:r w:rsidR="007302A3" w:rsidRPr="007302A3">
        <w:rPr>
          <w:b w:val="0"/>
          <w:bCs w:val="0"/>
        </w:rPr>
        <w:t xml:space="preserve"> od 15.000,00 </w:t>
      </w:r>
      <w:r w:rsidR="0039048D">
        <w:rPr>
          <w:b w:val="0"/>
          <w:bCs w:val="0"/>
        </w:rPr>
        <w:t>eura</w:t>
      </w:r>
      <w:r w:rsidR="007302A3" w:rsidRPr="007302A3">
        <w:rPr>
          <w:b w:val="0"/>
          <w:bCs w:val="0"/>
        </w:rPr>
        <w:t xml:space="preserve">, </w:t>
      </w:r>
      <w:r w:rsidR="00A4019D">
        <w:rPr>
          <w:b w:val="0"/>
          <w:bCs w:val="0"/>
        </w:rPr>
        <w:t>ponuditelj</w:t>
      </w:r>
      <w:r w:rsidR="007302A3" w:rsidRPr="007302A3">
        <w:rPr>
          <w:b w:val="0"/>
          <w:bCs w:val="0"/>
        </w:rPr>
        <w:t xml:space="preserve"> ima pravo na prigovor </w:t>
      </w:r>
      <w:r w:rsidR="0039048D">
        <w:rPr>
          <w:b w:val="0"/>
          <w:bCs w:val="0"/>
        </w:rPr>
        <w:t xml:space="preserve">koji podnosi </w:t>
      </w:r>
      <w:r w:rsidR="002B3C7D">
        <w:rPr>
          <w:b w:val="0"/>
          <w:bCs w:val="0"/>
        </w:rPr>
        <w:t>odgovornoj osobi Naručitelja</w:t>
      </w:r>
      <w:r w:rsidR="00841EE6">
        <w:rPr>
          <w:b w:val="0"/>
          <w:bCs w:val="0"/>
        </w:rPr>
        <w:t xml:space="preserve"> </w:t>
      </w:r>
      <w:r w:rsidR="007302A3" w:rsidRPr="007302A3">
        <w:rPr>
          <w:b w:val="0"/>
          <w:bCs w:val="0"/>
        </w:rPr>
        <w:t xml:space="preserve">u roku </w:t>
      </w:r>
      <w:r w:rsidR="007302A3" w:rsidRPr="00284A60">
        <w:rPr>
          <w:b w:val="0"/>
          <w:bCs w:val="0"/>
        </w:rPr>
        <w:t xml:space="preserve">od </w:t>
      </w:r>
      <w:r w:rsidR="00284A60" w:rsidRPr="00284A60">
        <w:rPr>
          <w:b w:val="0"/>
          <w:bCs w:val="0"/>
        </w:rPr>
        <w:t>3</w:t>
      </w:r>
      <w:r w:rsidR="007302A3" w:rsidRPr="00284A60">
        <w:rPr>
          <w:b w:val="0"/>
          <w:bCs w:val="0"/>
        </w:rPr>
        <w:t xml:space="preserve"> dana</w:t>
      </w:r>
      <w:r w:rsidR="007302A3" w:rsidRPr="007302A3">
        <w:rPr>
          <w:b w:val="0"/>
          <w:bCs w:val="0"/>
        </w:rPr>
        <w:t xml:space="preserve"> od dana zaprimanja odluke.</w:t>
      </w:r>
    </w:p>
    <w:p w14:paraId="334047B7" w14:textId="0BEE266A" w:rsidR="00284A60" w:rsidRPr="003E2731" w:rsidRDefault="001717FB" w:rsidP="00841EE6">
      <w:pPr>
        <w:pStyle w:val="lanak"/>
        <w:spacing w:before="0" w:after="0"/>
        <w:jc w:val="both"/>
        <w:rPr>
          <w:b w:val="0"/>
          <w:bCs w:val="0"/>
        </w:rPr>
      </w:pPr>
      <w:r>
        <w:rPr>
          <w:b w:val="0"/>
          <w:bCs w:val="0"/>
        </w:rPr>
        <w:lastRenderedPageBreak/>
        <w:t>(2)</w:t>
      </w:r>
      <w:r w:rsidR="00284A60" w:rsidRPr="00284A60">
        <w:rPr>
          <w:b w:val="0"/>
          <w:bCs w:val="0"/>
        </w:rPr>
        <w:t>Prigovor se podnosi isključivo putem modula jednostavne nabave</w:t>
      </w:r>
      <w:r w:rsidR="003E2731">
        <w:rPr>
          <w:b w:val="0"/>
          <w:bCs w:val="0"/>
        </w:rPr>
        <w:t xml:space="preserve"> u </w:t>
      </w:r>
      <w:r w:rsidR="003E2731" w:rsidRPr="003E2731">
        <w:rPr>
          <w:b w:val="0"/>
          <w:bCs w:val="0"/>
        </w:rPr>
        <w:t>Elektroničkom oglasniku javne nabave Republike Hrvatske</w:t>
      </w:r>
      <w:r w:rsidR="003E2731">
        <w:rPr>
          <w:b w:val="0"/>
          <w:bCs w:val="0"/>
        </w:rPr>
        <w:t>(dalje u tekstu:</w:t>
      </w:r>
      <w:r w:rsidR="00284A60" w:rsidRPr="003E2731">
        <w:rPr>
          <w:b w:val="0"/>
          <w:bCs w:val="0"/>
        </w:rPr>
        <w:t xml:space="preserve"> EOJN RH</w:t>
      </w:r>
      <w:r w:rsidR="003E2731">
        <w:rPr>
          <w:b w:val="0"/>
          <w:bCs w:val="0"/>
        </w:rPr>
        <w:t>)</w:t>
      </w:r>
      <w:r w:rsidR="00284A60" w:rsidRPr="003E2731">
        <w:rPr>
          <w:b w:val="0"/>
          <w:bCs w:val="0"/>
        </w:rPr>
        <w:t>.</w:t>
      </w:r>
    </w:p>
    <w:p w14:paraId="08B4DE2D" w14:textId="3F9AE105" w:rsidR="00DA3261" w:rsidRDefault="001717FB" w:rsidP="00841EE6">
      <w:pPr>
        <w:pStyle w:val="lanak"/>
        <w:spacing w:before="0" w:after="0"/>
        <w:jc w:val="both"/>
        <w:rPr>
          <w:rFonts w:eastAsia="Times New Roman"/>
          <w:b w:val="0"/>
          <w:bCs w:val="0"/>
          <w:szCs w:val="24"/>
        </w:rPr>
      </w:pPr>
      <w:r>
        <w:rPr>
          <w:rFonts w:eastAsia="Times New Roman"/>
          <w:b w:val="0"/>
          <w:bCs w:val="0"/>
          <w:szCs w:val="24"/>
        </w:rPr>
        <w:t>(3)</w:t>
      </w:r>
      <w:r w:rsidR="00DA3261" w:rsidRPr="00DA3261">
        <w:rPr>
          <w:rFonts w:eastAsia="Times New Roman"/>
          <w:b w:val="0"/>
          <w:bCs w:val="0"/>
          <w:szCs w:val="24"/>
        </w:rPr>
        <w:t>Podnošenje prigovora odgađa sklapanje ugovora</w:t>
      </w:r>
      <w:r w:rsidR="00DA3261">
        <w:rPr>
          <w:rFonts w:eastAsia="Times New Roman"/>
          <w:b w:val="0"/>
          <w:bCs w:val="0"/>
          <w:szCs w:val="24"/>
        </w:rPr>
        <w:t>.</w:t>
      </w:r>
    </w:p>
    <w:p w14:paraId="2F75E83F" w14:textId="702ECC94" w:rsidR="00DA3261" w:rsidRDefault="001717FB" w:rsidP="00841EE6">
      <w:pPr>
        <w:pStyle w:val="lanak"/>
        <w:spacing w:before="0" w:after="0"/>
        <w:jc w:val="both"/>
        <w:rPr>
          <w:rFonts w:eastAsia="Times New Roman"/>
          <w:b w:val="0"/>
          <w:bCs w:val="0"/>
          <w:szCs w:val="24"/>
        </w:rPr>
      </w:pPr>
      <w:r>
        <w:rPr>
          <w:rFonts w:eastAsia="Times New Roman"/>
          <w:b w:val="0"/>
          <w:bCs w:val="0"/>
          <w:szCs w:val="24"/>
        </w:rPr>
        <w:t>(4)</w:t>
      </w:r>
      <w:r w:rsidR="00DA3261">
        <w:rPr>
          <w:rFonts w:eastAsia="Times New Roman"/>
          <w:b w:val="0"/>
          <w:bCs w:val="0"/>
          <w:szCs w:val="24"/>
        </w:rPr>
        <w:t>Ukoliko prigovor sadrži</w:t>
      </w:r>
      <w:r w:rsidR="00BE25A6">
        <w:rPr>
          <w:rFonts w:eastAsia="Times New Roman"/>
          <w:b w:val="0"/>
          <w:bCs w:val="0"/>
          <w:szCs w:val="24"/>
        </w:rPr>
        <w:t xml:space="preserve"> kakav nedostatak koji onemogućuje postupanje po prigovoru, odnosno ako je nerazumljiv ili nepotpun,</w:t>
      </w:r>
      <w:r w:rsidR="00DA3261">
        <w:rPr>
          <w:rFonts w:eastAsia="Times New Roman"/>
          <w:b w:val="0"/>
          <w:bCs w:val="0"/>
          <w:szCs w:val="24"/>
        </w:rPr>
        <w:t xml:space="preserve"> Naručitelj može </w:t>
      </w:r>
      <w:r w:rsidR="00DA3261" w:rsidRPr="00DA3261">
        <w:rPr>
          <w:rFonts w:eastAsia="Times New Roman"/>
          <w:b w:val="0"/>
          <w:bCs w:val="0"/>
          <w:szCs w:val="24"/>
        </w:rPr>
        <w:t xml:space="preserve">pozvati </w:t>
      </w:r>
      <w:r w:rsidR="00BE25A6">
        <w:rPr>
          <w:rFonts w:eastAsia="Times New Roman"/>
          <w:b w:val="0"/>
          <w:bCs w:val="0"/>
          <w:szCs w:val="24"/>
        </w:rPr>
        <w:t>podnositelja prigovora</w:t>
      </w:r>
      <w:r w:rsidR="00DA3261" w:rsidRPr="00DA3261">
        <w:rPr>
          <w:rFonts w:eastAsia="Times New Roman"/>
          <w:b w:val="0"/>
          <w:bCs w:val="0"/>
          <w:szCs w:val="24"/>
        </w:rPr>
        <w:t xml:space="preserve"> da u </w:t>
      </w:r>
      <w:r w:rsidR="00BE25A6">
        <w:rPr>
          <w:rFonts w:eastAsia="Times New Roman"/>
          <w:b w:val="0"/>
          <w:bCs w:val="0"/>
          <w:szCs w:val="24"/>
        </w:rPr>
        <w:t xml:space="preserve">roku </w:t>
      </w:r>
      <w:r w:rsidR="00A4019D">
        <w:rPr>
          <w:rFonts w:eastAsia="Times New Roman"/>
          <w:b w:val="0"/>
          <w:bCs w:val="0"/>
          <w:szCs w:val="24"/>
        </w:rPr>
        <w:t>do najviše 3 dana</w:t>
      </w:r>
      <w:r w:rsidR="00DA3261" w:rsidRPr="00DA3261">
        <w:rPr>
          <w:rFonts w:eastAsia="Times New Roman"/>
          <w:b w:val="0"/>
          <w:bCs w:val="0"/>
          <w:szCs w:val="24"/>
        </w:rPr>
        <w:t>, dopuni ili pojasni prigovor. Ako po</w:t>
      </w:r>
      <w:r w:rsidR="00BE25A6">
        <w:rPr>
          <w:rFonts w:eastAsia="Times New Roman"/>
          <w:b w:val="0"/>
          <w:bCs w:val="0"/>
          <w:szCs w:val="24"/>
        </w:rPr>
        <w:t>dnositelj prigovora</w:t>
      </w:r>
      <w:r w:rsidR="00DA3261" w:rsidRPr="00DA3261">
        <w:rPr>
          <w:rFonts w:eastAsia="Times New Roman"/>
          <w:b w:val="0"/>
          <w:bCs w:val="0"/>
          <w:szCs w:val="24"/>
        </w:rPr>
        <w:t xml:space="preserve"> u ostavljenom roku ne otkloni nedostatke, prigovor će se smatrati neurednim. </w:t>
      </w:r>
    </w:p>
    <w:p w14:paraId="3BE92EF1" w14:textId="23752D11" w:rsidR="00DA212B" w:rsidRPr="00DA3261" w:rsidRDefault="00DA212B" w:rsidP="00841EE6">
      <w:pPr>
        <w:pStyle w:val="lanak"/>
        <w:spacing w:before="0" w:after="0"/>
        <w:jc w:val="both"/>
        <w:rPr>
          <w:rFonts w:eastAsia="Times New Roman"/>
          <w:b w:val="0"/>
          <w:bCs w:val="0"/>
          <w:szCs w:val="24"/>
        </w:rPr>
      </w:pPr>
      <w:r>
        <w:rPr>
          <w:rFonts w:eastAsia="Times New Roman"/>
          <w:b w:val="0"/>
          <w:bCs w:val="0"/>
          <w:szCs w:val="24"/>
        </w:rPr>
        <w:t>(5)</w:t>
      </w:r>
      <w:r w:rsidRPr="00DA212B">
        <w:rPr>
          <w:rFonts w:eastAsia="Times New Roman"/>
          <w:b w:val="0"/>
          <w:bCs w:val="0"/>
          <w:szCs w:val="24"/>
        </w:rPr>
        <w:t xml:space="preserve">O </w:t>
      </w:r>
      <w:r w:rsidR="007062D9">
        <w:rPr>
          <w:rFonts w:eastAsia="Times New Roman"/>
          <w:b w:val="0"/>
          <w:bCs w:val="0"/>
          <w:szCs w:val="24"/>
        </w:rPr>
        <w:t>podnesenom prigovoru odgovorna osoba Naručitelja</w:t>
      </w:r>
      <w:r w:rsidRPr="00DA212B">
        <w:rPr>
          <w:rFonts w:eastAsia="Times New Roman"/>
          <w:b w:val="0"/>
          <w:bCs w:val="0"/>
          <w:szCs w:val="24"/>
        </w:rPr>
        <w:t xml:space="preserve"> odlučuje u roku od 8 dana od dana primitka prigovora odlukom kojom prihvaća ili odbija prigovor.</w:t>
      </w:r>
    </w:p>
    <w:p w14:paraId="597DDE8E" w14:textId="54F55441" w:rsidR="00DA3261" w:rsidRPr="00DA3261" w:rsidRDefault="001717FB" w:rsidP="00841EE6">
      <w:pPr>
        <w:pStyle w:val="lanak"/>
        <w:spacing w:before="0" w:after="0"/>
        <w:jc w:val="both"/>
        <w:rPr>
          <w:b w:val="0"/>
          <w:bCs w:val="0"/>
        </w:rPr>
      </w:pPr>
      <w:r>
        <w:rPr>
          <w:rFonts w:eastAsia="Times New Roman"/>
          <w:b w:val="0"/>
          <w:bCs w:val="0"/>
          <w:szCs w:val="24"/>
        </w:rPr>
        <w:t>(5)</w:t>
      </w:r>
      <w:r w:rsidR="00DA3261" w:rsidRPr="00DA3261">
        <w:rPr>
          <w:rFonts w:eastAsia="Times New Roman"/>
          <w:b w:val="0"/>
          <w:bCs w:val="0"/>
          <w:szCs w:val="24"/>
        </w:rPr>
        <w:t>Nepravodoban, nedopušten ili neuredan prigovor odbacit će se obrazloženom odlukom.</w:t>
      </w:r>
    </w:p>
    <w:p w14:paraId="2D012CAE" w14:textId="77777777" w:rsidR="007302A3" w:rsidRPr="00C62696" w:rsidRDefault="007302A3" w:rsidP="00841EE6">
      <w:pPr>
        <w:pStyle w:val="lanak"/>
        <w:spacing w:before="0" w:after="0"/>
        <w:jc w:val="both"/>
      </w:pPr>
    </w:p>
    <w:p w14:paraId="1B72E12D" w14:textId="4BBE7EC9" w:rsidR="008D5608" w:rsidRDefault="0039048D" w:rsidP="00841EE6">
      <w:pPr>
        <w:pStyle w:val="glava"/>
        <w:spacing w:before="0"/>
      </w:pPr>
      <w:r>
        <w:t>V</w:t>
      </w:r>
      <w:r w:rsidR="008D5608" w:rsidRPr="00C62696">
        <w:t xml:space="preserve">. POSTUPCI JEDNOSTAVNE NABAVE </w:t>
      </w:r>
    </w:p>
    <w:p w14:paraId="67E0190D" w14:textId="77777777" w:rsidR="00AB6B84" w:rsidRPr="00C62696" w:rsidRDefault="00AB6B84" w:rsidP="00841EE6">
      <w:pPr>
        <w:pStyle w:val="glava"/>
        <w:spacing w:before="0"/>
      </w:pPr>
    </w:p>
    <w:p w14:paraId="21352DA0" w14:textId="333017F8" w:rsidR="008D5608" w:rsidRPr="00C62696" w:rsidRDefault="008D5608" w:rsidP="00841EE6">
      <w:pPr>
        <w:pStyle w:val="lanak"/>
        <w:spacing w:before="0" w:after="0"/>
      </w:pPr>
      <w:r w:rsidRPr="00C62696">
        <w:t xml:space="preserve">Članak </w:t>
      </w:r>
      <w:r w:rsidR="0039048D">
        <w:t>5</w:t>
      </w:r>
      <w:r w:rsidRPr="00C62696">
        <w:t xml:space="preserve">. </w:t>
      </w:r>
    </w:p>
    <w:p w14:paraId="10242866" w14:textId="6C6A358E" w:rsidR="008D5608" w:rsidRPr="00C62696" w:rsidRDefault="001717FB" w:rsidP="00841EE6">
      <w:pPr>
        <w:pStyle w:val="tekst"/>
        <w:spacing w:line="240" w:lineRule="auto"/>
      </w:pPr>
      <w:r>
        <w:t>(1)</w:t>
      </w:r>
      <w:r w:rsidR="008D5608" w:rsidRPr="00C62696">
        <w:t xml:space="preserve">Postupci jednostavne nabave u smislu ovoga Pravilnika jesu: </w:t>
      </w:r>
    </w:p>
    <w:p w14:paraId="562E794A" w14:textId="77777777" w:rsidR="0086414E" w:rsidRPr="00C62696" w:rsidRDefault="0086414E" w:rsidP="00841EE6">
      <w:pPr>
        <w:pStyle w:val="Default"/>
        <w:numPr>
          <w:ilvl w:val="0"/>
          <w:numId w:val="2"/>
        </w:numPr>
        <w:rPr>
          <w:sz w:val="22"/>
          <w:szCs w:val="22"/>
        </w:rPr>
      </w:pPr>
      <w:r w:rsidRPr="00C62696">
        <w:rPr>
          <w:sz w:val="22"/>
          <w:szCs w:val="22"/>
        </w:rPr>
        <w:t>Izravna kupovina,</w:t>
      </w:r>
    </w:p>
    <w:p w14:paraId="4FEFFA7A" w14:textId="77777777" w:rsidR="0086414E" w:rsidRPr="00C62696" w:rsidRDefault="0086414E" w:rsidP="00841EE6">
      <w:pPr>
        <w:pStyle w:val="Default"/>
        <w:numPr>
          <w:ilvl w:val="0"/>
          <w:numId w:val="2"/>
        </w:numPr>
        <w:rPr>
          <w:sz w:val="22"/>
          <w:szCs w:val="22"/>
        </w:rPr>
      </w:pPr>
      <w:r w:rsidRPr="00C62696">
        <w:rPr>
          <w:sz w:val="22"/>
          <w:szCs w:val="22"/>
        </w:rPr>
        <w:t>Izravno naručivanje,</w:t>
      </w:r>
    </w:p>
    <w:p w14:paraId="0EEBF2E1" w14:textId="3AE8FD71" w:rsidR="00077109" w:rsidRDefault="00077109" w:rsidP="00841EE6">
      <w:pPr>
        <w:pStyle w:val="Odlomakpopisa"/>
        <w:numPr>
          <w:ilvl w:val="0"/>
          <w:numId w:val="2"/>
        </w:numPr>
        <w:spacing w:after="0" w:line="240" w:lineRule="auto"/>
        <w:rPr>
          <w:rFonts w:ascii="Arial" w:hAnsi="Arial" w:cs="Arial"/>
          <w:color w:val="000000"/>
        </w:rPr>
      </w:pPr>
      <w:r w:rsidRPr="00077109">
        <w:rPr>
          <w:rFonts w:ascii="Arial" w:hAnsi="Arial" w:cs="Arial"/>
          <w:color w:val="000000"/>
        </w:rPr>
        <w:t>Ograničeno prikupljanje ponuda</w:t>
      </w:r>
      <w:r w:rsidR="008217B9">
        <w:rPr>
          <w:rFonts w:ascii="Arial" w:hAnsi="Arial" w:cs="Arial"/>
          <w:color w:val="000000"/>
        </w:rPr>
        <w:t>,</w:t>
      </w:r>
    </w:p>
    <w:p w14:paraId="7EC5F0BD" w14:textId="256C385C" w:rsidR="00420860" w:rsidRDefault="00420860" w:rsidP="00841EE6">
      <w:pPr>
        <w:pStyle w:val="Odlomakpopisa"/>
        <w:numPr>
          <w:ilvl w:val="0"/>
          <w:numId w:val="2"/>
        </w:numPr>
        <w:spacing w:after="0" w:line="240" w:lineRule="auto"/>
        <w:rPr>
          <w:rFonts w:ascii="Arial" w:hAnsi="Arial" w:cs="Arial"/>
        </w:rPr>
      </w:pPr>
      <w:r w:rsidRPr="00077109">
        <w:rPr>
          <w:rFonts w:ascii="Arial" w:hAnsi="Arial" w:cs="Arial"/>
        </w:rPr>
        <w:t>Javn</w:t>
      </w:r>
      <w:r w:rsidR="00A4019D">
        <w:rPr>
          <w:rFonts w:ascii="Arial" w:hAnsi="Arial" w:cs="Arial"/>
        </w:rPr>
        <w:t>a</w:t>
      </w:r>
      <w:r w:rsidRPr="00077109">
        <w:rPr>
          <w:rFonts w:ascii="Arial" w:hAnsi="Arial" w:cs="Arial"/>
        </w:rPr>
        <w:t xml:space="preserve"> </w:t>
      </w:r>
      <w:r w:rsidR="00A4019D">
        <w:rPr>
          <w:rFonts w:ascii="Arial" w:hAnsi="Arial" w:cs="Arial"/>
        </w:rPr>
        <w:t>objava poziva</w:t>
      </w:r>
      <w:r w:rsidR="000005B3">
        <w:rPr>
          <w:rFonts w:ascii="Arial" w:hAnsi="Arial" w:cs="Arial"/>
        </w:rPr>
        <w:t>.</w:t>
      </w:r>
    </w:p>
    <w:p w14:paraId="5CDD5D75" w14:textId="77777777" w:rsidR="00AB7D9A" w:rsidRPr="00077109" w:rsidRDefault="00AB7D9A" w:rsidP="00841EE6">
      <w:pPr>
        <w:pStyle w:val="Odlomakpopisa"/>
        <w:spacing w:after="0" w:line="240" w:lineRule="auto"/>
        <w:rPr>
          <w:rFonts w:ascii="Arial" w:hAnsi="Arial" w:cs="Arial"/>
        </w:rPr>
      </w:pPr>
    </w:p>
    <w:p w14:paraId="004552F3" w14:textId="7152572C" w:rsidR="008D5608" w:rsidRPr="00C62696" w:rsidRDefault="007034AC" w:rsidP="00841EE6">
      <w:pPr>
        <w:pStyle w:val="lanak"/>
        <w:spacing w:before="0" w:after="0"/>
      </w:pPr>
      <w:r w:rsidRPr="00C62696">
        <w:t xml:space="preserve">Članak </w:t>
      </w:r>
      <w:r w:rsidR="00A9053E">
        <w:t>6</w:t>
      </w:r>
      <w:r w:rsidR="00B93FD2" w:rsidRPr="00C62696">
        <w:t>.</w:t>
      </w:r>
    </w:p>
    <w:p w14:paraId="7E8BE25B" w14:textId="77777777" w:rsidR="0086414E" w:rsidRPr="00C62696" w:rsidRDefault="0086414E" w:rsidP="00841EE6">
      <w:pPr>
        <w:pStyle w:val="glava"/>
        <w:spacing w:before="0"/>
      </w:pPr>
      <w:r w:rsidRPr="00C62696">
        <w:t>1. Izravna kupovina</w:t>
      </w:r>
    </w:p>
    <w:p w14:paraId="5777B219" w14:textId="6A2FB123" w:rsidR="0086414E" w:rsidRDefault="001717FB" w:rsidP="00841EE6">
      <w:pPr>
        <w:pStyle w:val="tekst"/>
        <w:spacing w:line="240" w:lineRule="auto"/>
      </w:pPr>
      <w:bookmarkStart w:id="2" w:name="_Hlk232688607"/>
      <w:r>
        <w:t>(1)</w:t>
      </w:r>
      <w:bookmarkEnd w:id="2"/>
      <w:r w:rsidR="0086414E" w:rsidRPr="00C62696">
        <w:t xml:space="preserve">Robe, usluge i radovi čija je procijenjena vrijednost bez PDV-a manja ili jednaka </w:t>
      </w:r>
      <w:r w:rsidR="00AB7D9A">
        <w:t>500</w:t>
      </w:r>
      <w:r w:rsidR="007B32ED" w:rsidRPr="00C62696">
        <w:t>,00</w:t>
      </w:r>
      <w:r w:rsidR="00FC1742" w:rsidRPr="00C62696">
        <w:t xml:space="preserve"> eura </w:t>
      </w:r>
      <w:r w:rsidR="0086414E" w:rsidRPr="00C62696">
        <w:t xml:space="preserve">nabavljaju se izravnom kupovinom i ovjerom ispostavljenog računa. </w:t>
      </w:r>
    </w:p>
    <w:p w14:paraId="2CDC8DC7" w14:textId="77777777" w:rsidR="00C46D58" w:rsidRPr="00C62696" w:rsidRDefault="00C46D58" w:rsidP="00841EE6">
      <w:pPr>
        <w:pStyle w:val="tekst"/>
        <w:spacing w:line="240" w:lineRule="auto"/>
      </w:pPr>
    </w:p>
    <w:p w14:paraId="25F846AB" w14:textId="024DFC1C" w:rsidR="0086414E" w:rsidRPr="00C46D58" w:rsidRDefault="0086414E" w:rsidP="00841EE6">
      <w:pPr>
        <w:pStyle w:val="tekst"/>
        <w:spacing w:line="240" w:lineRule="auto"/>
        <w:jc w:val="center"/>
      </w:pPr>
      <w:r w:rsidRPr="00C46D58">
        <w:rPr>
          <w:b/>
          <w:bCs/>
        </w:rPr>
        <w:t xml:space="preserve">Članak </w:t>
      </w:r>
      <w:r w:rsidR="00A9053E">
        <w:rPr>
          <w:b/>
          <w:bCs/>
        </w:rPr>
        <w:t>7</w:t>
      </w:r>
      <w:r w:rsidRPr="00C46D58">
        <w:rPr>
          <w:b/>
          <w:bCs/>
        </w:rPr>
        <w:t>.</w:t>
      </w:r>
    </w:p>
    <w:p w14:paraId="40BBE2F1" w14:textId="77777777" w:rsidR="0086414E" w:rsidRPr="00C62696" w:rsidRDefault="0086414E" w:rsidP="00841EE6">
      <w:pPr>
        <w:pStyle w:val="glava"/>
        <w:spacing w:before="0"/>
      </w:pPr>
      <w:r w:rsidRPr="00C62696">
        <w:t>2. Izravno naručivanje</w:t>
      </w:r>
    </w:p>
    <w:p w14:paraId="02FE02B5" w14:textId="483ADE07" w:rsidR="0086414E" w:rsidRPr="00C62696" w:rsidRDefault="001717FB" w:rsidP="00841EE6">
      <w:pPr>
        <w:pStyle w:val="tekst"/>
        <w:spacing w:line="240" w:lineRule="auto"/>
      </w:pPr>
      <w:r>
        <w:t>(1)</w:t>
      </w:r>
      <w:r w:rsidR="0086414E" w:rsidRPr="00C62696">
        <w:t xml:space="preserve">Izravno naručivanje je postupak nabave u kojem naručitelj izdaje narudžbenicu jednom gospodarskom subjektu. </w:t>
      </w:r>
    </w:p>
    <w:p w14:paraId="3A8E0263" w14:textId="27BE11D3" w:rsidR="000B0745" w:rsidRDefault="001717FB" w:rsidP="00841EE6">
      <w:pPr>
        <w:pStyle w:val="tekst"/>
        <w:spacing w:line="240" w:lineRule="auto"/>
      </w:pPr>
      <w:r>
        <w:t>(2)</w:t>
      </w:r>
      <w:r w:rsidR="0086414E" w:rsidRPr="00C62696">
        <w:t>Ovaj postupak provodi se za nabavu roba, usluga i radova čija je procijenjena vrijednost bez PDV-a veća od</w:t>
      </w:r>
      <w:r w:rsidR="00FC1742" w:rsidRPr="00C62696">
        <w:t xml:space="preserve"> </w:t>
      </w:r>
      <w:r w:rsidR="00AB7D9A">
        <w:t>5</w:t>
      </w:r>
      <w:r w:rsidR="00FC1742" w:rsidRPr="00C62696">
        <w:t>00</w:t>
      </w:r>
      <w:r w:rsidR="007B32ED" w:rsidRPr="00C62696">
        <w:t>,00</w:t>
      </w:r>
      <w:r w:rsidR="00FC1742" w:rsidRPr="00C62696">
        <w:t xml:space="preserve"> eura</w:t>
      </w:r>
      <w:r w:rsidR="0086414E" w:rsidRPr="00C62696">
        <w:t xml:space="preserve">, a manja ili </w:t>
      </w:r>
      <w:r w:rsidR="0086414E" w:rsidRPr="000B0745">
        <w:t xml:space="preserve">jednaka </w:t>
      </w:r>
      <w:r w:rsidR="00AB7D9A">
        <w:t>15</w:t>
      </w:r>
      <w:r w:rsidR="00FC1742" w:rsidRPr="000B0745">
        <w:t>.000,</w:t>
      </w:r>
      <w:r w:rsidR="007B32ED" w:rsidRPr="000B0745">
        <w:t>00 eura</w:t>
      </w:r>
      <w:r w:rsidR="0086414E" w:rsidRPr="000B0745">
        <w:t>.</w:t>
      </w:r>
    </w:p>
    <w:p w14:paraId="639A4985" w14:textId="77777777" w:rsidR="00AB6B84" w:rsidRPr="00C62696" w:rsidRDefault="00AB6B84" w:rsidP="00841EE6">
      <w:pPr>
        <w:pStyle w:val="tekst"/>
        <w:spacing w:line="240" w:lineRule="auto"/>
      </w:pPr>
    </w:p>
    <w:p w14:paraId="345024BC" w14:textId="31035001" w:rsidR="00077109" w:rsidRPr="00077109" w:rsidRDefault="00077109" w:rsidP="00841EE6">
      <w:pPr>
        <w:pStyle w:val="tekst"/>
        <w:spacing w:line="240" w:lineRule="auto"/>
        <w:jc w:val="center"/>
        <w:rPr>
          <w:b/>
          <w:bCs/>
        </w:rPr>
      </w:pPr>
      <w:r w:rsidRPr="00077109">
        <w:rPr>
          <w:b/>
          <w:bCs/>
        </w:rPr>
        <w:t xml:space="preserve">Članak </w:t>
      </w:r>
      <w:r w:rsidR="00AB7D9A">
        <w:rPr>
          <w:b/>
          <w:bCs/>
        </w:rPr>
        <w:t>8</w:t>
      </w:r>
      <w:r w:rsidRPr="00077109">
        <w:rPr>
          <w:b/>
          <w:bCs/>
        </w:rPr>
        <w:t>.</w:t>
      </w:r>
    </w:p>
    <w:p w14:paraId="7D52F493" w14:textId="0C84FBA2" w:rsidR="00077109" w:rsidRPr="00077109" w:rsidRDefault="00841EE6" w:rsidP="00841EE6">
      <w:pPr>
        <w:pStyle w:val="tekst"/>
        <w:spacing w:line="240" w:lineRule="auto"/>
        <w:rPr>
          <w:b/>
          <w:bCs/>
        </w:rPr>
      </w:pPr>
      <w:r>
        <w:rPr>
          <w:b/>
          <w:bCs/>
        </w:rPr>
        <w:t>3</w:t>
      </w:r>
      <w:r w:rsidR="00077109" w:rsidRPr="00077109">
        <w:rPr>
          <w:b/>
          <w:bCs/>
        </w:rPr>
        <w:t>. Ograničeno prikupljanje ponuda</w:t>
      </w:r>
    </w:p>
    <w:p w14:paraId="57ACC24E" w14:textId="41BEA378" w:rsidR="00077109" w:rsidRDefault="001717FB" w:rsidP="00841EE6">
      <w:pPr>
        <w:pStyle w:val="tekst"/>
        <w:spacing w:line="240" w:lineRule="auto"/>
      </w:pPr>
      <w:r>
        <w:t>(1)</w:t>
      </w:r>
      <w:r w:rsidR="00077109">
        <w:t xml:space="preserve">Ograničeno prikupljanje je postupak nabave u kojem Naručitelj poziva </w:t>
      </w:r>
      <w:r w:rsidR="009D67DF">
        <w:t>tri</w:t>
      </w:r>
      <w:r w:rsidR="00077109">
        <w:t xml:space="preserve"> gospodarska subjekta da dostave ponudu sukladno uvjetima i zahtjevima iz poziva na dostavu ponuda.</w:t>
      </w:r>
    </w:p>
    <w:p w14:paraId="57FCF07A" w14:textId="77777777" w:rsidR="00C00747" w:rsidRDefault="00C00747" w:rsidP="00841EE6">
      <w:pPr>
        <w:pStyle w:val="tekst"/>
        <w:spacing w:line="240" w:lineRule="auto"/>
      </w:pPr>
      <w:r w:rsidRPr="00C00747">
        <w:t xml:space="preserve">(2)Ovaj postupak provodi se za nabavu čija je procijenjena vrijednost bez PDV-a veća od 15.000,00 eura, a manja ili jednaka 45.000,00 eura za radove, odnosno manja ili jednaka od 25.000,00 eura za robe, usluge i projektne natječaje. </w:t>
      </w:r>
    </w:p>
    <w:p w14:paraId="1A9C06E7" w14:textId="4C4040A6" w:rsidR="003E2731" w:rsidRPr="00D72CEB" w:rsidRDefault="001717FB" w:rsidP="00841EE6">
      <w:pPr>
        <w:pStyle w:val="tekst"/>
        <w:spacing w:line="240" w:lineRule="auto"/>
      </w:pPr>
      <w:r>
        <w:t>(3)</w:t>
      </w:r>
      <w:r w:rsidR="003E2731">
        <w:t>Postupak ograničenog prikupljanja ponuda</w:t>
      </w:r>
      <w:r w:rsidR="003E2731" w:rsidRPr="00D72CEB">
        <w:t xml:space="preserve"> provodi se putem modula jednostavne nabave EOJN RH.</w:t>
      </w:r>
    </w:p>
    <w:p w14:paraId="77842235" w14:textId="7451534A" w:rsidR="003E2731" w:rsidRDefault="001717FB" w:rsidP="00841EE6">
      <w:pPr>
        <w:spacing w:after="0" w:line="240" w:lineRule="auto"/>
        <w:jc w:val="both"/>
        <w:rPr>
          <w:rFonts w:ascii="Arial" w:hAnsi="Arial" w:cs="Arial"/>
          <w:color w:val="000000"/>
        </w:rPr>
      </w:pPr>
      <w:r w:rsidRPr="001717FB">
        <w:rPr>
          <w:rFonts w:ascii="Arial" w:hAnsi="Arial" w:cs="Arial"/>
          <w:color w:val="000000"/>
        </w:rPr>
        <w:t>(</w:t>
      </w:r>
      <w:r>
        <w:rPr>
          <w:rFonts w:ascii="Arial" w:hAnsi="Arial" w:cs="Arial"/>
          <w:color w:val="000000"/>
        </w:rPr>
        <w:t>4</w:t>
      </w:r>
      <w:r w:rsidRPr="001717FB">
        <w:rPr>
          <w:rFonts w:ascii="Arial" w:hAnsi="Arial" w:cs="Arial"/>
          <w:color w:val="000000"/>
        </w:rPr>
        <w:t>)</w:t>
      </w:r>
      <w:r w:rsidR="003E2731" w:rsidRPr="003E2731">
        <w:rPr>
          <w:rFonts w:ascii="Arial" w:hAnsi="Arial" w:cs="Arial"/>
          <w:color w:val="000000"/>
        </w:rPr>
        <w:t xml:space="preserve">Postupak </w:t>
      </w:r>
      <w:r w:rsidR="003E2731">
        <w:rPr>
          <w:rFonts w:ascii="Arial" w:hAnsi="Arial" w:cs="Arial"/>
          <w:color w:val="000000"/>
        </w:rPr>
        <w:t>ograničenog prikupljanja ponuda</w:t>
      </w:r>
      <w:r w:rsidR="003E2731" w:rsidRPr="003E2731">
        <w:rPr>
          <w:rFonts w:ascii="Arial" w:hAnsi="Arial" w:cs="Arial"/>
          <w:color w:val="000000"/>
        </w:rPr>
        <w:t xml:space="preserve"> postaje javan objavom odluke o odabiru ili poništenju. </w:t>
      </w:r>
    </w:p>
    <w:p w14:paraId="2D837E31" w14:textId="77777777" w:rsidR="00C82973" w:rsidRPr="003E2731" w:rsidRDefault="00C82973" w:rsidP="00841EE6">
      <w:pPr>
        <w:spacing w:after="0" w:line="240" w:lineRule="auto"/>
        <w:jc w:val="both"/>
        <w:rPr>
          <w:rFonts w:ascii="Arial" w:hAnsi="Arial" w:cs="Arial"/>
          <w:color w:val="000000"/>
        </w:rPr>
      </w:pPr>
    </w:p>
    <w:p w14:paraId="4BEA9CCF" w14:textId="557E6BB9" w:rsidR="007F5A4E" w:rsidRPr="007F5A4E" w:rsidRDefault="00DF6E59" w:rsidP="00841EE6">
      <w:pPr>
        <w:pStyle w:val="glava"/>
        <w:spacing w:before="0"/>
        <w:jc w:val="center"/>
      </w:pPr>
      <w:r w:rsidRPr="007F5A4E">
        <w:t xml:space="preserve">Članak </w:t>
      </w:r>
      <w:r w:rsidR="00AB7D9A">
        <w:t>9</w:t>
      </w:r>
      <w:r w:rsidRPr="007F5A4E">
        <w:t>.</w:t>
      </w:r>
    </w:p>
    <w:p w14:paraId="49C6E56A" w14:textId="592C9936" w:rsidR="00DF6E59" w:rsidRPr="007F5A4E" w:rsidRDefault="00841EE6" w:rsidP="00841EE6">
      <w:pPr>
        <w:pStyle w:val="glava"/>
        <w:spacing w:before="0"/>
      </w:pPr>
      <w:r>
        <w:t>4</w:t>
      </w:r>
      <w:r w:rsidR="007F5A4E" w:rsidRPr="00A4019D">
        <w:t>.</w:t>
      </w:r>
      <w:r w:rsidR="007F5A4E">
        <w:t xml:space="preserve"> Javna objava poziva </w:t>
      </w:r>
    </w:p>
    <w:p w14:paraId="2B9D65EF" w14:textId="6EF52522" w:rsidR="0007070C" w:rsidRPr="00420860" w:rsidRDefault="001717FB" w:rsidP="00841EE6">
      <w:pPr>
        <w:pStyle w:val="tekst"/>
        <w:spacing w:line="240" w:lineRule="auto"/>
        <w:rPr>
          <w:color w:val="auto"/>
        </w:rPr>
      </w:pPr>
      <w:r>
        <w:t>(1)</w:t>
      </w:r>
      <w:r w:rsidR="00A4019D">
        <w:rPr>
          <w:color w:val="auto"/>
        </w:rPr>
        <w:t>Javna objava poziva</w:t>
      </w:r>
      <w:r w:rsidR="0007070C" w:rsidRPr="00420860">
        <w:rPr>
          <w:color w:val="auto"/>
        </w:rPr>
        <w:t xml:space="preserve"> je postupak nabave u kojem na temelju javno objavljenog poziva za prikupljanje ponuda</w:t>
      </w:r>
      <w:r w:rsidR="0007070C">
        <w:rPr>
          <w:color w:val="auto"/>
        </w:rPr>
        <w:t>,</w:t>
      </w:r>
      <w:r w:rsidR="0007070C" w:rsidRPr="00420860">
        <w:rPr>
          <w:color w:val="auto"/>
        </w:rPr>
        <w:t xml:space="preserve"> svaki zainteresirani gospodarski subjekt može podnijeti ponudu.</w:t>
      </w:r>
    </w:p>
    <w:p w14:paraId="7D6711C7" w14:textId="0738933B" w:rsidR="0007070C" w:rsidRDefault="001717FB" w:rsidP="00841EE6">
      <w:pPr>
        <w:pStyle w:val="tekst"/>
        <w:spacing w:line="240" w:lineRule="auto"/>
        <w:rPr>
          <w:color w:val="auto"/>
        </w:rPr>
      </w:pPr>
      <w:r>
        <w:t>(2)</w:t>
      </w:r>
      <w:r w:rsidR="0007070C" w:rsidRPr="00420860">
        <w:rPr>
          <w:color w:val="auto"/>
        </w:rPr>
        <w:t>Javn</w:t>
      </w:r>
      <w:r w:rsidR="00A4019D">
        <w:rPr>
          <w:color w:val="auto"/>
        </w:rPr>
        <w:t>a objava poziva za</w:t>
      </w:r>
      <w:r w:rsidR="0007070C" w:rsidRPr="00420860">
        <w:rPr>
          <w:color w:val="auto"/>
        </w:rPr>
        <w:t xml:space="preserve"> prikupljanje ponuda provodi se</w:t>
      </w:r>
      <w:r w:rsidR="0007070C">
        <w:rPr>
          <w:color w:val="auto"/>
        </w:rPr>
        <w:t xml:space="preserve"> za </w:t>
      </w:r>
      <w:r w:rsidR="0007070C" w:rsidRPr="00420860">
        <w:rPr>
          <w:color w:val="auto"/>
        </w:rPr>
        <w:t xml:space="preserve">nabavu robe, usluga i projektnih natječaja čija je procijenjena vrijednost bez PDV-a veća od 25.000,00 EUR, </w:t>
      </w:r>
      <w:r w:rsidR="0007070C">
        <w:rPr>
          <w:color w:val="auto"/>
        </w:rPr>
        <w:t>odnosno za</w:t>
      </w:r>
      <w:r w:rsidR="0007070C" w:rsidRPr="00420860">
        <w:rPr>
          <w:color w:val="auto"/>
        </w:rPr>
        <w:t xml:space="preserve"> nabavu radova čija je procijenjena vrijednost bez PDV-a  veća od 45.000,00 EUR. </w:t>
      </w:r>
    </w:p>
    <w:p w14:paraId="111FBF37" w14:textId="00FB3758" w:rsidR="0007070C" w:rsidRPr="00420860" w:rsidRDefault="001717FB" w:rsidP="00841EE6">
      <w:pPr>
        <w:pStyle w:val="tekst"/>
        <w:spacing w:line="240" w:lineRule="auto"/>
        <w:rPr>
          <w:color w:val="auto"/>
        </w:rPr>
      </w:pPr>
      <w:r>
        <w:t>(3)</w:t>
      </w:r>
      <w:r w:rsidR="0007070C" w:rsidRPr="00420860">
        <w:rPr>
          <w:color w:val="auto"/>
        </w:rPr>
        <w:t>Poziv za javno prikupljanje ponuda objavljuje se putem modula jednostavne nabave EOJN RH.</w:t>
      </w:r>
    </w:p>
    <w:p w14:paraId="710B1731" w14:textId="0DE311B1" w:rsidR="0007070C" w:rsidRDefault="001717FB" w:rsidP="00841EE6">
      <w:pPr>
        <w:pStyle w:val="tekst"/>
        <w:spacing w:line="240" w:lineRule="auto"/>
        <w:rPr>
          <w:color w:val="auto"/>
        </w:rPr>
      </w:pPr>
      <w:r>
        <w:t>(4)</w:t>
      </w:r>
      <w:r w:rsidR="0007070C" w:rsidRPr="00420860">
        <w:rPr>
          <w:color w:val="auto"/>
        </w:rPr>
        <w:t xml:space="preserve">Istovremeno s objavom poziva u EOJN RH, </w:t>
      </w:r>
      <w:r w:rsidR="0007070C">
        <w:rPr>
          <w:color w:val="auto"/>
        </w:rPr>
        <w:t xml:space="preserve"> mogu se odabrati gospodarski subjekt</w:t>
      </w:r>
      <w:r w:rsidR="007F5A4E">
        <w:rPr>
          <w:color w:val="auto"/>
        </w:rPr>
        <w:t>i</w:t>
      </w:r>
      <w:r w:rsidR="0007070C">
        <w:rPr>
          <w:color w:val="auto"/>
        </w:rPr>
        <w:t xml:space="preserve"> kojima će se uputiti dodatan poziv za sudjelovanje u postupku.</w:t>
      </w:r>
    </w:p>
    <w:p w14:paraId="262DADEA" w14:textId="64B629B3" w:rsidR="00420860" w:rsidRPr="002422A5" w:rsidRDefault="001717FB" w:rsidP="00841EE6">
      <w:pPr>
        <w:pStyle w:val="tekst"/>
        <w:spacing w:line="240" w:lineRule="auto"/>
        <w:rPr>
          <w:color w:val="auto"/>
        </w:rPr>
      </w:pPr>
      <w:r>
        <w:lastRenderedPageBreak/>
        <w:t>(5)</w:t>
      </w:r>
      <w:r w:rsidR="0007070C">
        <w:rPr>
          <w:color w:val="auto"/>
        </w:rPr>
        <w:t>Ukoliko se poziv za sudjelovanje u postupku uputi i odabranim gospodarskim subjektima, isto ne ograničava niti isključuje ostale gospodarske subjekte od sudjelovanja u postupku i podnošenja ponuda.</w:t>
      </w:r>
    </w:p>
    <w:p w14:paraId="35B4D7C8" w14:textId="22EDC3E4" w:rsidR="00420860" w:rsidRPr="002422A5" w:rsidRDefault="00420860" w:rsidP="00841EE6">
      <w:pPr>
        <w:pStyle w:val="tekst"/>
        <w:spacing w:line="240" w:lineRule="auto"/>
        <w:jc w:val="center"/>
        <w:rPr>
          <w:b/>
          <w:bCs/>
          <w:color w:val="auto"/>
        </w:rPr>
      </w:pPr>
      <w:r w:rsidRPr="002422A5">
        <w:rPr>
          <w:b/>
          <w:bCs/>
          <w:color w:val="auto"/>
        </w:rPr>
        <w:t xml:space="preserve">Članak </w:t>
      </w:r>
      <w:r w:rsidR="006B68C4" w:rsidRPr="002422A5">
        <w:rPr>
          <w:b/>
          <w:bCs/>
          <w:color w:val="auto"/>
        </w:rPr>
        <w:t>1</w:t>
      </w:r>
      <w:r w:rsidR="00A9053E">
        <w:rPr>
          <w:b/>
          <w:bCs/>
          <w:color w:val="auto"/>
        </w:rPr>
        <w:t>1</w:t>
      </w:r>
      <w:r w:rsidRPr="002422A5">
        <w:rPr>
          <w:b/>
          <w:bCs/>
          <w:color w:val="auto"/>
        </w:rPr>
        <w:t>.</w:t>
      </w:r>
    </w:p>
    <w:p w14:paraId="09B9982A" w14:textId="46445432" w:rsidR="0007070C" w:rsidRPr="002422A5" w:rsidRDefault="00B973C6" w:rsidP="00841EE6">
      <w:pPr>
        <w:pStyle w:val="tekst"/>
        <w:spacing w:line="240" w:lineRule="auto"/>
        <w:rPr>
          <w:color w:val="auto"/>
        </w:rPr>
      </w:pPr>
      <w:r>
        <w:t>(1)</w:t>
      </w:r>
      <w:r w:rsidR="0007070C" w:rsidRPr="002422A5">
        <w:rPr>
          <w:color w:val="auto"/>
        </w:rPr>
        <w:t>Za nabavu robe, usluga i radova sa procijenjenim vrijednostima utvrđenim u člancima  6.,  7.</w:t>
      </w:r>
      <w:r w:rsidR="002422A5" w:rsidRPr="002422A5">
        <w:rPr>
          <w:color w:val="auto"/>
        </w:rPr>
        <w:t xml:space="preserve"> </w:t>
      </w:r>
      <w:r w:rsidR="00AB7D9A">
        <w:rPr>
          <w:color w:val="auto"/>
        </w:rPr>
        <w:t>i</w:t>
      </w:r>
      <w:r w:rsidR="002422A5" w:rsidRPr="002422A5">
        <w:rPr>
          <w:color w:val="auto"/>
        </w:rPr>
        <w:t xml:space="preserve"> 8</w:t>
      </w:r>
      <w:r w:rsidR="008217B9">
        <w:rPr>
          <w:color w:val="auto"/>
        </w:rPr>
        <w:t>.</w:t>
      </w:r>
      <w:r w:rsidR="00AB7D9A">
        <w:rPr>
          <w:color w:val="auto"/>
        </w:rPr>
        <w:t xml:space="preserve"> </w:t>
      </w:r>
      <w:r w:rsidR="0007070C" w:rsidRPr="002422A5">
        <w:rPr>
          <w:color w:val="auto"/>
        </w:rPr>
        <w:t>ovog Pravilnika, može se prim</w:t>
      </w:r>
      <w:r w:rsidR="008217B9">
        <w:rPr>
          <w:color w:val="auto"/>
        </w:rPr>
        <w:t>i</w:t>
      </w:r>
      <w:r w:rsidR="0007070C" w:rsidRPr="002422A5">
        <w:rPr>
          <w:color w:val="auto"/>
        </w:rPr>
        <w:t xml:space="preserve">jeniti postupak jednostavne nabave propisan za veću procijenjenu vrijednost uz odobrenje </w:t>
      </w:r>
      <w:r w:rsidR="002B3C7D">
        <w:rPr>
          <w:color w:val="auto"/>
        </w:rPr>
        <w:t>odgovorne osobe Naručitelja</w:t>
      </w:r>
      <w:r w:rsidR="0007070C" w:rsidRPr="002422A5">
        <w:rPr>
          <w:color w:val="auto"/>
        </w:rPr>
        <w:t>.</w:t>
      </w:r>
    </w:p>
    <w:p w14:paraId="6D4BA303" w14:textId="77777777" w:rsidR="0007070C" w:rsidRPr="002422A5" w:rsidRDefault="0007070C" w:rsidP="00841EE6">
      <w:pPr>
        <w:pStyle w:val="tekst"/>
        <w:spacing w:line="240" w:lineRule="auto"/>
        <w:rPr>
          <w:color w:val="auto"/>
        </w:rPr>
      </w:pPr>
    </w:p>
    <w:p w14:paraId="5953CDFE" w14:textId="77777777" w:rsidR="008D42A6" w:rsidRPr="002422A5" w:rsidRDefault="008D42A6" w:rsidP="00841EE6">
      <w:pPr>
        <w:pStyle w:val="glava"/>
        <w:spacing w:before="0"/>
        <w:rPr>
          <w:color w:val="auto"/>
        </w:rPr>
      </w:pPr>
      <w:r w:rsidRPr="002422A5">
        <w:rPr>
          <w:color w:val="auto"/>
        </w:rPr>
        <w:t xml:space="preserve">IV. IZNIMKE </w:t>
      </w:r>
      <w:r w:rsidR="003239A2" w:rsidRPr="002422A5">
        <w:rPr>
          <w:color w:val="auto"/>
        </w:rPr>
        <w:t xml:space="preserve">U </w:t>
      </w:r>
      <w:r w:rsidRPr="002422A5">
        <w:rPr>
          <w:color w:val="auto"/>
        </w:rPr>
        <w:t>POSTUPCI</w:t>
      </w:r>
      <w:r w:rsidR="003239A2" w:rsidRPr="002422A5">
        <w:rPr>
          <w:color w:val="auto"/>
        </w:rPr>
        <w:t>MA</w:t>
      </w:r>
      <w:r w:rsidRPr="002422A5">
        <w:rPr>
          <w:color w:val="auto"/>
        </w:rPr>
        <w:t xml:space="preserve"> JEDNOSTAVNE NABAVE </w:t>
      </w:r>
    </w:p>
    <w:p w14:paraId="7F126AC0" w14:textId="64563062" w:rsidR="00E555B5" w:rsidRPr="002422A5" w:rsidRDefault="00E555B5" w:rsidP="00841EE6">
      <w:pPr>
        <w:pStyle w:val="lanak"/>
        <w:spacing w:before="0" w:after="0"/>
        <w:rPr>
          <w:color w:val="auto"/>
        </w:rPr>
      </w:pPr>
      <w:r w:rsidRPr="002422A5">
        <w:rPr>
          <w:color w:val="auto"/>
        </w:rPr>
        <w:t>Članak 1</w:t>
      </w:r>
      <w:r w:rsidR="00A9053E">
        <w:rPr>
          <w:color w:val="auto"/>
        </w:rPr>
        <w:t>2</w:t>
      </w:r>
      <w:r w:rsidRPr="002422A5">
        <w:rPr>
          <w:color w:val="auto"/>
        </w:rPr>
        <w:t>.</w:t>
      </w:r>
    </w:p>
    <w:p w14:paraId="33E17F52" w14:textId="0515F207" w:rsidR="004B2307" w:rsidRPr="00E742DD" w:rsidRDefault="00B973C6" w:rsidP="00841EE6">
      <w:pPr>
        <w:pStyle w:val="tekst"/>
        <w:spacing w:line="240" w:lineRule="auto"/>
        <w:rPr>
          <w:color w:val="auto"/>
        </w:rPr>
      </w:pPr>
      <w:r>
        <w:t>(1)</w:t>
      </w:r>
      <w:r w:rsidR="00E742DD" w:rsidRPr="002422A5">
        <w:rPr>
          <w:color w:val="auto"/>
        </w:rPr>
        <w:t xml:space="preserve">Iznimno od članka </w:t>
      </w:r>
      <w:r w:rsidR="00AB7D9A">
        <w:rPr>
          <w:color w:val="auto"/>
        </w:rPr>
        <w:t>8</w:t>
      </w:r>
      <w:r w:rsidR="002422A5" w:rsidRPr="002422A5">
        <w:rPr>
          <w:color w:val="auto"/>
        </w:rPr>
        <w:t xml:space="preserve">. i </w:t>
      </w:r>
      <w:r w:rsidR="00AB7D9A">
        <w:rPr>
          <w:color w:val="auto"/>
        </w:rPr>
        <w:t>9</w:t>
      </w:r>
      <w:r w:rsidR="00E742DD" w:rsidRPr="002422A5">
        <w:rPr>
          <w:color w:val="auto"/>
        </w:rPr>
        <w:t>. ovog Pravilnika, postupak jednostavne nabave</w:t>
      </w:r>
      <w:r w:rsidR="004B2307" w:rsidRPr="002422A5">
        <w:rPr>
          <w:color w:val="auto"/>
        </w:rPr>
        <w:t xml:space="preserve"> se može provesti izravnim ugovaranjem </w:t>
      </w:r>
      <w:r w:rsidR="004B2307">
        <w:rPr>
          <w:color w:val="auto"/>
        </w:rPr>
        <w:t xml:space="preserve">s jednim gospodarskim subjektom i </w:t>
      </w:r>
      <w:r w:rsidR="00E742DD" w:rsidRPr="00E742DD">
        <w:rPr>
          <w:color w:val="auto"/>
        </w:rPr>
        <w:t>za nabavu robe, usluga i projektnih natječaja u sljedećim slučajevima:</w:t>
      </w:r>
    </w:p>
    <w:p w14:paraId="0368F72A" w14:textId="6CDEB6AB" w:rsidR="00E742DD" w:rsidRPr="00E742DD" w:rsidRDefault="00E742DD" w:rsidP="00841EE6">
      <w:pPr>
        <w:pStyle w:val="tekst"/>
        <w:numPr>
          <w:ilvl w:val="0"/>
          <w:numId w:val="11"/>
        </w:numPr>
        <w:spacing w:line="240" w:lineRule="auto"/>
        <w:ind w:left="567"/>
        <w:rPr>
          <w:color w:val="auto"/>
        </w:rPr>
      </w:pPr>
      <w:r w:rsidRPr="00E742DD">
        <w:rPr>
          <w:color w:val="auto"/>
        </w:rPr>
        <w:t>ako nije podnesena nijedna ponuda ili nijedna valjana ponuda u prethodno provedenom postupku jednostavne nabave, pod uvjetom da početni ugovorni uvjeti nisu bitno izmijenjeni</w:t>
      </w:r>
    </w:p>
    <w:p w14:paraId="6CDEAE91" w14:textId="7661A032" w:rsidR="00E742DD" w:rsidRPr="00E742DD" w:rsidRDefault="00E742DD" w:rsidP="00841EE6">
      <w:pPr>
        <w:pStyle w:val="tekst"/>
        <w:numPr>
          <w:ilvl w:val="0"/>
          <w:numId w:val="11"/>
        </w:numPr>
        <w:spacing w:line="240" w:lineRule="auto"/>
        <w:ind w:left="567"/>
        <w:rPr>
          <w:color w:val="auto"/>
        </w:rPr>
      </w:pPr>
      <w:r w:rsidRPr="00E742DD">
        <w:rPr>
          <w:color w:val="auto"/>
        </w:rPr>
        <w:t>ako zbog objektivnih razloga predmet nabave može izvršiti, isporučiti ili pružiti samo određeni gospodarski subjekt, i to:</w:t>
      </w:r>
    </w:p>
    <w:p w14:paraId="35DBE63D" w14:textId="1D21994C" w:rsidR="00E742DD" w:rsidRPr="00E742DD" w:rsidRDefault="00E742DD" w:rsidP="00841EE6">
      <w:pPr>
        <w:pStyle w:val="tekst"/>
        <w:numPr>
          <w:ilvl w:val="0"/>
          <w:numId w:val="12"/>
        </w:numPr>
        <w:spacing w:line="240" w:lineRule="auto"/>
        <w:ind w:left="993"/>
        <w:rPr>
          <w:color w:val="auto"/>
        </w:rPr>
      </w:pPr>
      <w:r w:rsidRPr="00E742DD">
        <w:rPr>
          <w:color w:val="auto"/>
        </w:rPr>
        <w:t>ako je predmet nabave stvaranje ili stjecanje jedinstvenog umjetničkog djela ili umjetničke izvedbe</w:t>
      </w:r>
    </w:p>
    <w:p w14:paraId="501C8BD9" w14:textId="0B4839DA" w:rsidR="00E742DD" w:rsidRPr="00E742DD" w:rsidRDefault="00E742DD" w:rsidP="00841EE6">
      <w:pPr>
        <w:pStyle w:val="tekst"/>
        <w:numPr>
          <w:ilvl w:val="0"/>
          <w:numId w:val="12"/>
        </w:numPr>
        <w:spacing w:line="240" w:lineRule="auto"/>
        <w:ind w:left="993"/>
        <w:rPr>
          <w:color w:val="auto"/>
        </w:rPr>
      </w:pPr>
      <w:r w:rsidRPr="00E742DD">
        <w:rPr>
          <w:color w:val="auto"/>
        </w:rPr>
        <w:t>ako iz tehničkih razloga predmet nabave može isporučiti samo određeni gospodarski subjekt ili</w:t>
      </w:r>
    </w:p>
    <w:p w14:paraId="722DEDEE" w14:textId="4360E384" w:rsidR="00E742DD" w:rsidRPr="00E742DD" w:rsidRDefault="00E742DD" w:rsidP="00841EE6">
      <w:pPr>
        <w:pStyle w:val="tekst"/>
        <w:numPr>
          <w:ilvl w:val="0"/>
          <w:numId w:val="12"/>
        </w:numPr>
        <w:spacing w:line="240" w:lineRule="auto"/>
        <w:ind w:left="993"/>
        <w:rPr>
          <w:color w:val="auto"/>
        </w:rPr>
      </w:pPr>
      <w:r w:rsidRPr="00E742DD">
        <w:rPr>
          <w:color w:val="auto"/>
        </w:rPr>
        <w:t>ako je to nužno radi zaštite isključivih prava, uključujući prava intelektualnog vlasništva</w:t>
      </w:r>
    </w:p>
    <w:p w14:paraId="06239112" w14:textId="77777777" w:rsidR="004B2307" w:rsidRDefault="004B2307" w:rsidP="00841EE6">
      <w:pPr>
        <w:pStyle w:val="tekst"/>
        <w:spacing w:line="240" w:lineRule="auto"/>
        <w:ind w:left="142"/>
        <w:rPr>
          <w:color w:val="auto"/>
        </w:rPr>
      </w:pPr>
      <w:r>
        <w:rPr>
          <w:color w:val="auto"/>
        </w:rPr>
        <w:t xml:space="preserve">c)   </w:t>
      </w:r>
      <w:r w:rsidR="00E742DD" w:rsidRPr="00E742DD">
        <w:rPr>
          <w:color w:val="auto"/>
        </w:rPr>
        <w:t xml:space="preserve">ako postoji iznimna žurnost uzrokovana događajima koje naručitelj nije mogao predvidjeti </w:t>
      </w:r>
      <w:r>
        <w:rPr>
          <w:color w:val="auto"/>
        </w:rPr>
        <w:t xml:space="preserve">   </w:t>
      </w:r>
    </w:p>
    <w:p w14:paraId="1AFEA8E0" w14:textId="3B3F6AF4" w:rsidR="003C1E9C" w:rsidRDefault="004B2307" w:rsidP="00841EE6">
      <w:pPr>
        <w:pStyle w:val="tekst"/>
        <w:spacing w:line="240" w:lineRule="auto"/>
        <w:ind w:left="142"/>
        <w:rPr>
          <w:color w:val="auto"/>
        </w:rPr>
      </w:pPr>
      <w:r>
        <w:rPr>
          <w:color w:val="auto"/>
        </w:rPr>
        <w:t xml:space="preserve">      </w:t>
      </w:r>
      <w:r w:rsidR="00E742DD" w:rsidRPr="00E742DD">
        <w:rPr>
          <w:color w:val="auto"/>
        </w:rPr>
        <w:t>niti na njih utjecati.</w:t>
      </w:r>
    </w:p>
    <w:p w14:paraId="64517492" w14:textId="71B0BA03" w:rsidR="003C1E9C" w:rsidRPr="00B973C6" w:rsidRDefault="00B973C6" w:rsidP="00841EE6">
      <w:pPr>
        <w:pStyle w:val="tekst"/>
        <w:spacing w:line="240" w:lineRule="auto"/>
        <w:rPr>
          <w:color w:val="auto"/>
          <w:szCs w:val="24"/>
        </w:rPr>
      </w:pPr>
      <w:r>
        <w:t>(2)</w:t>
      </w:r>
      <w:r w:rsidR="003C1E9C" w:rsidRPr="003C1E9C">
        <w:rPr>
          <w:color w:val="auto"/>
          <w:szCs w:val="24"/>
        </w:rPr>
        <w:t>U slučaju jednostavne nabave iz stavka 1. ovog članka</w:t>
      </w:r>
      <w:r w:rsidR="003C1E9C">
        <w:rPr>
          <w:color w:val="auto"/>
          <w:szCs w:val="24"/>
        </w:rPr>
        <w:t>,</w:t>
      </w:r>
      <w:r w:rsidR="003C1E9C" w:rsidRPr="003C1E9C">
        <w:rPr>
          <w:color w:val="auto"/>
          <w:szCs w:val="24"/>
        </w:rPr>
        <w:t xml:space="preserve"> Naručitelj je dužan navesti i obrazložiti razloge za primjenu iznimke iz stavka 1. ovog članka u </w:t>
      </w:r>
      <w:r w:rsidR="003C1E9C" w:rsidRPr="006B68C4">
        <w:rPr>
          <w:color w:val="auto"/>
          <w:szCs w:val="24"/>
        </w:rPr>
        <w:t>modulu jednostavne nabave EOJN RH,</w:t>
      </w:r>
      <w:r w:rsidR="003C1E9C" w:rsidRPr="003C1E9C">
        <w:rPr>
          <w:color w:val="auto"/>
          <w:szCs w:val="24"/>
        </w:rPr>
        <w:t xml:space="preserve"> </w:t>
      </w:r>
      <w:r w:rsidR="003C1E9C">
        <w:rPr>
          <w:color w:val="auto"/>
          <w:szCs w:val="24"/>
        </w:rPr>
        <w:t>kao i</w:t>
      </w:r>
      <w:r w:rsidR="003C1E9C" w:rsidRPr="003C1E9C">
        <w:rPr>
          <w:color w:val="auto"/>
          <w:szCs w:val="24"/>
        </w:rPr>
        <w:t xml:space="preserve"> u dokumentaciji </w:t>
      </w:r>
      <w:r w:rsidR="003C1E9C">
        <w:rPr>
          <w:color w:val="auto"/>
          <w:szCs w:val="24"/>
        </w:rPr>
        <w:t>u postupku jednostavne nabave.</w:t>
      </w:r>
    </w:p>
    <w:p w14:paraId="6F8EE565" w14:textId="58E264C6" w:rsidR="0074647A" w:rsidRDefault="00B973C6" w:rsidP="00841EE6">
      <w:pPr>
        <w:pStyle w:val="tekst"/>
        <w:spacing w:line="240" w:lineRule="auto"/>
        <w:rPr>
          <w:color w:val="auto"/>
        </w:rPr>
      </w:pPr>
      <w:r>
        <w:t>(3)</w:t>
      </w:r>
      <w:r w:rsidR="00E742DD" w:rsidRPr="00E742DD">
        <w:rPr>
          <w:color w:val="auto"/>
        </w:rPr>
        <w:t>Na izuzeća od primjene javn</w:t>
      </w:r>
      <w:r w:rsidR="00A9053E">
        <w:rPr>
          <w:color w:val="auto"/>
        </w:rPr>
        <w:t>e objave poziva</w:t>
      </w:r>
      <w:r w:rsidR="00E742DD" w:rsidRPr="00E742DD">
        <w:rPr>
          <w:color w:val="auto"/>
        </w:rPr>
        <w:t xml:space="preserve"> i ograničenog prikupljanja ponuda na odgovarajući se način primjenjuju odredbe Izuzeća </w:t>
      </w:r>
      <w:r w:rsidR="00F320F1">
        <w:rPr>
          <w:color w:val="auto"/>
        </w:rPr>
        <w:t>propisan</w:t>
      </w:r>
      <w:r w:rsidR="007F5A4E">
        <w:rPr>
          <w:color w:val="auto"/>
        </w:rPr>
        <w:t>e</w:t>
      </w:r>
      <w:r w:rsidR="00F320F1">
        <w:rPr>
          <w:color w:val="auto"/>
        </w:rPr>
        <w:t xml:space="preserve"> </w:t>
      </w:r>
      <w:r w:rsidR="00E742DD" w:rsidRPr="00E742DD">
        <w:rPr>
          <w:color w:val="auto"/>
        </w:rPr>
        <w:t>člancima 29. do 38</w:t>
      </w:r>
      <w:r w:rsidR="00E742DD">
        <w:rPr>
          <w:color w:val="auto"/>
        </w:rPr>
        <w:t>. Zakona</w:t>
      </w:r>
      <w:r w:rsidR="0074647A">
        <w:rPr>
          <w:color w:val="auto"/>
        </w:rPr>
        <w:t>.</w:t>
      </w:r>
    </w:p>
    <w:p w14:paraId="216248A9" w14:textId="77777777" w:rsidR="00793BA1" w:rsidRPr="00E742DD" w:rsidRDefault="00793BA1" w:rsidP="00841EE6">
      <w:pPr>
        <w:pStyle w:val="tekst"/>
        <w:spacing w:line="240" w:lineRule="auto"/>
        <w:rPr>
          <w:color w:val="auto"/>
        </w:rPr>
      </w:pPr>
    </w:p>
    <w:p w14:paraId="02C54426" w14:textId="77777777" w:rsidR="008D5608" w:rsidRDefault="008D5608" w:rsidP="00841EE6">
      <w:pPr>
        <w:pStyle w:val="tekst"/>
        <w:spacing w:line="240" w:lineRule="auto"/>
        <w:rPr>
          <w:b/>
          <w:bCs/>
          <w:color w:val="auto"/>
        </w:rPr>
      </w:pPr>
      <w:r w:rsidRPr="00E742DD">
        <w:rPr>
          <w:b/>
          <w:bCs/>
          <w:color w:val="auto"/>
        </w:rPr>
        <w:t xml:space="preserve">V. PROVEDBA POSTUPAKA </w:t>
      </w:r>
      <w:r w:rsidR="00B93FD2" w:rsidRPr="00E742DD">
        <w:rPr>
          <w:b/>
          <w:bCs/>
          <w:color w:val="auto"/>
        </w:rPr>
        <w:t>JEDNOSTAVNE NABAVE</w:t>
      </w:r>
    </w:p>
    <w:p w14:paraId="64D41887" w14:textId="468CD352" w:rsidR="00E555B5" w:rsidRPr="00C62696" w:rsidRDefault="000A311B" w:rsidP="00841EE6">
      <w:pPr>
        <w:pStyle w:val="lanak"/>
        <w:spacing w:before="0" w:after="0"/>
      </w:pPr>
      <w:r w:rsidRPr="00C62696">
        <w:t>Članak 1</w:t>
      </w:r>
      <w:r w:rsidR="00A9053E">
        <w:t>3</w:t>
      </w:r>
      <w:r w:rsidR="00E555B5" w:rsidRPr="00C62696">
        <w:t>.</w:t>
      </w:r>
    </w:p>
    <w:p w14:paraId="37BDF220" w14:textId="1FB4EEFC" w:rsidR="004828A6" w:rsidRDefault="00B973C6" w:rsidP="00841EE6">
      <w:pPr>
        <w:pStyle w:val="tekst"/>
        <w:spacing w:line="240" w:lineRule="auto"/>
      </w:pPr>
      <w:r>
        <w:t>(1)</w:t>
      </w:r>
      <w:r w:rsidR="004828A6" w:rsidRPr="00C62696">
        <w:t xml:space="preserve">Prije pokretanja </w:t>
      </w:r>
      <w:r w:rsidR="004828A6" w:rsidRPr="00C62696">
        <w:rPr>
          <w:color w:val="auto"/>
        </w:rPr>
        <w:t>postupka jednostavne nabave</w:t>
      </w:r>
      <w:r w:rsidR="00B12483">
        <w:rPr>
          <w:color w:val="auto"/>
        </w:rPr>
        <w:t xml:space="preserve"> iz </w:t>
      </w:r>
      <w:r w:rsidR="00B12483" w:rsidRPr="002422A5">
        <w:rPr>
          <w:color w:val="auto"/>
        </w:rPr>
        <w:t xml:space="preserve">članka </w:t>
      </w:r>
      <w:r w:rsidR="00B12483">
        <w:rPr>
          <w:color w:val="auto"/>
        </w:rPr>
        <w:t>8</w:t>
      </w:r>
      <w:r w:rsidR="00B12483" w:rsidRPr="002422A5">
        <w:rPr>
          <w:color w:val="auto"/>
        </w:rPr>
        <w:t xml:space="preserve">. i </w:t>
      </w:r>
      <w:r w:rsidR="00B12483">
        <w:rPr>
          <w:color w:val="auto"/>
        </w:rPr>
        <w:t>9</w:t>
      </w:r>
      <w:r w:rsidR="00B12483" w:rsidRPr="002422A5">
        <w:rPr>
          <w:color w:val="auto"/>
        </w:rPr>
        <w:t>. ovog Pravilnika</w:t>
      </w:r>
      <w:r w:rsidR="00AC49C0">
        <w:rPr>
          <w:color w:val="auto"/>
        </w:rPr>
        <w:t>,</w:t>
      </w:r>
      <w:r w:rsidR="000E3E41" w:rsidRPr="00C62696">
        <w:rPr>
          <w:color w:val="auto"/>
        </w:rPr>
        <w:t xml:space="preserve"> </w:t>
      </w:r>
      <w:r w:rsidR="002B3C7D">
        <w:rPr>
          <w:color w:val="auto"/>
        </w:rPr>
        <w:t>odgovorna osoba Naručitelja</w:t>
      </w:r>
      <w:r w:rsidR="000E3E41" w:rsidRPr="00C62696">
        <w:rPr>
          <w:color w:val="auto"/>
        </w:rPr>
        <w:t xml:space="preserve"> će odlukom</w:t>
      </w:r>
      <w:r w:rsidR="004828A6" w:rsidRPr="00C62696">
        <w:rPr>
          <w:color w:val="auto"/>
        </w:rPr>
        <w:t xml:space="preserve"> imenovati </w:t>
      </w:r>
      <w:r w:rsidR="00283AA0" w:rsidRPr="00C62696">
        <w:rPr>
          <w:color w:val="auto"/>
        </w:rPr>
        <w:t xml:space="preserve">najmanje </w:t>
      </w:r>
      <w:r w:rsidR="002B7F8D" w:rsidRPr="00C62696">
        <w:rPr>
          <w:color w:val="auto"/>
        </w:rPr>
        <w:t>dvije</w:t>
      </w:r>
      <w:r w:rsidR="004828A6" w:rsidRPr="00C62696">
        <w:rPr>
          <w:color w:val="auto"/>
        </w:rPr>
        <w:t xml:space="preserve"> ovlaštene osobe</w:t>
      </w:r>
      <w:r w:rsidR="000E3E41" w:rsidRPr="00C62696">
        <w:rPr>
          <w:color w:val="auto"/>
        </w:rPr>
        <w:t xml:space="preserve"> koje</w:t>
      </w:r>
      <w:r w:rsidR="004828A6" w:rsidRPr="00C62696">
        <w:rPr>
          <w:color w:val="auto"/>
        </w:rPr>
        <w:t xml:space="preserve"> će </w:t>
      </w:r>
      <w:r w:rsidR="004828A6" w:rsidRPr="00C62696">
        <w:t>provoditi postup</w:t>
      </w:r>
      <w:r w:rsidR="00AC49C0">
        <w:t>ak</w:t>
      </w:r>
      <w:r w:rsidR="004828A6" w:rsidRPr="00C62696">
        <w:t>.</w:t>
      </w:r>
    </w:p>
    <w:p w14:paraId="13168012" w14:textId="43BAF079" w:rsidR="0059480F" w:rsidRPr="00C62696" w:rsidRDefault="0059480F" w:rsidP="00841EE6">
      <w:pPr>
        <w:pStyle w:val="tekst"/>
        <w:spacing w:line="240" w:lineRule="auto"/>
      </w:pPr>
      <w:r w:rsidRPr="0059480F">
        <w:t>(2) U pripremi i provedbi postupka jednostavne nabave mora sudjelovati najmanje 1 (jedan) član Povjerenstva.</w:t>
      </w:r>
    </w:p>
    <w:p w14:paraId="76A9332E" w14:textId="77777777" w:rsidR="00D3213F" w:rsidRPr="00C62696" w:rsidRDefault="00D3213F" w:rsidP="00841EE6">
      <w:pPr>
        <w:pStyle w:val="tekst"/>
        <w:spacing w:line="240" w:lineRule="auto"/>
      </w:pPr>
    </w:p>
    <w:p w14:paraId="75DB3723" w14:textId="7A32B8BD" w:rsidR="00E507CA" w:rsidRPr="006B68C4" w:rsidRDefault="006B68C4" w:rsidP="00841EE6">
      <w:pPr>
        <w:pStyle w:val="tekst"/>
        <w:spacing w:line="240" w:lineRule="auto"/>
        <w:jc w:val="center"/>
        <w:rPr>
          <w:b/>
          <w:bCs/>
        </w:rPr>
      </w:pPr>
      <w:r w:rsidRPr="006B68C4">
        <w:rPr>
          <w:b/>
          <w:bCs/>
        </w:rPr>
        <w:t>Članak 1</w:t>
      </w:r>
      <w:r w:rsidR="00A9053E">
        <w:rPr>
          <w:b/>
          <w:bCs/>
        </w:rPr>
        <w:t>4</w:t>
      </w:r>
      <w:r w:rsidRPr="006B68C4">
        <w:rPr>
          <w:b/>
          <w:bCs/>
        </w:rPr>
        <w:t>.</w:t>
      </w:r>
    </w:p>
    <w:p w14:paraId="75DF31E6" w14:textId="1BD6A762" w:rsidR="00881284" w:rsidRPr="00C62696" w:rsidRDefault="00B973C6" w:rsidP="00841EE6">
      <w:pPr>
        <w:pStyle w:val="tekst"/>
        <w:spacing w:line="240" w:lineRule="auto"/>
      </w:pPr>
      <w:r>
        <w:t>(2)</w:t>
      </w:r>
      <w:r w:rsidR="00881284" w:rsidRPr="00C62696">
        <w:t xml:space="preserve">Dijelovi ponude koji se ne mogu dostaviti </w:t>
      </w:r>
      <w:r w:rsidR="00A56416" w:rsidRPr="00C62696">
        <w:t>elektroničkim putem</w:t>
      </w:r>
      <w:r w:rsidR="00881284" w:rsidRPr="00C62696">
        <w:t>, budući su važeći samo u izvorniku</w:t>
      </w:r>
      <w:r w:rsidR="00A6457C" w:rsidRPr="00C62696">
        <w:t>,</w:t>
      </w:r>
      <w:r w:rsidR="00881284" w:rsidRPr="00C62696">
        <w:t xml:space="preserve"> uzorci predmeta nabave</w:t>
      </w:r>
      <w:r w:rsidR="00A6457C" w:rsidRPr="00C62696">
        <w:t xml:space="preserve"> ili slično</w:t>
      </w:r>
      <w:r w:rsidR="00881284" w:rsidRPr="00C62696">
        <w:t xml:space="preserve">, dostavljaju se u zatvorenoj omotnici na adresu naručitelja, s navedenim nazivom predmeta nabave, evidencijskim brojem nabave, naznakom „ne otvaraj“, a na poleđini nazivom i adresom ponuditelja. Ako omotnica nije u skladu s navedenim, Naručitelj ne preuzima nikakvu odgovornost u slučaju gubitka ili preranog otvaranja ponude. </w:t>
      </w:r>
    </w:p>
    <w:p w14:paraId="0E8A2BE2" w14:textId="484363CE" w:rsidR="00E555B5" w:rsidRPr="00C62696" w:rsidRDefault="000A311B" w:rsidP="00841EE6">
      <w:pPr>
        <w:pStyle w:val="lanak"/>
        <w:spacing w:before="0" w:after="0"/>
      </w:pPr>
      <w:r w:rsidRPr="00C62696">
        <w:t>Članak 1</w:t>
      </w:r>
      <w:r w:rsidR="00A9053E">
        <w:t>5</w:t>
      </w:r>
      <w:r w:rsidR="00E555B5" w:rsidRPr="00C62696">
        <w:t>.</w:t>
      </w:r>
    </w:p>
    <w:p w14:paraId="1C91CBF2" w14:textId="14E02981" w:rsidR="00070FD5" w:rsidRDefault="00B973C6" w:rsidP="00841EE6">
      <w:pPr>
        <w:pStyle w:val="tekst"/>
        <w:spacing w:line="240" w:lineRule="auto"/>
      </w:pPr>
      <w:r>
        <w:t>(1)</w:t>
      </w:r>
      <w:r w:rsidR="00C556D7" w:rsidRPr="00C62696">
        <w:t>Rok za dostavu ponud</w:t>
      </w:r>
      <w:r w:rsidR="0023370A" w:rsidRPr="00C62696">
        <w:t>e</w:t>
      </w:r>
      <w:r w:rsidR="00C556D7" w:rsidRPr="00C62696">
        <w:t xml:space="preserve"> u postupcima izravnog ugovaranja </w:t>
      </w:r>
      <w:r w:rsidR="006B68C4">
        <w:t xml:space="preserve">iznosi </w:t>
      </w:r>
      <w:r w:rsidR="006B68C4" w:rsidRPr="006B68C4">
        <w:t>najmanje jedan</w:t>
      </w:r>
      <w:r w:rsidR="00070FD5">
        <w:t xml:space="preserve"> radni</w:t>
      </w:r>
      <w:r w:rsidR="006B68C4" w:rsidRPr="006B68C4">
        <w:t xml:space="preserve"> dan od dana slanja poziva za dostavu ponuda</w:t>
      </w:r>
      <w:r w:rsidR="00070FD5">
        <w:t>.</w:t>
      </w:r>
    </w:p>
    <w:p w14:paraId="12EDC945" w14:textId="7C3FE8D1" w:rsidR="00D3213F" w:rsidRPr="00C62696" w:rsidRDefault="00B973C6" w:rsidP="00841EE6">
      <w:pPr>
        <w:pStyle w:val="tekst"/>
        <w:spacing w:line="240" w:lineRule="auto"/>
      </w:pPr>
      <w:r>
        <w:t>(2)</w:t>
      </w:r>
      <w:r w:rsidR="00070FD5" w:rsidRPr="00C62696">
        <w:t xml:space="preserve">Rok za dostavu ponude u postupcima </w:t>
      </w:r>
      <w:r w:rsidR="00070FD5">
        <w:t>ograničenog prikupljanja ponuda</w:t>
      </w:r>
      <w:r w:rsidR="00070FD5" w:rsidRPr="00C62696">
        <w:t xml:space="preserve"> </w:t>
      </w:r>
      <w:r w:rsidR="00070FD5">
        <w:t xml:space="preserve">iznosi </w:t>
      </w:r>
      <w:r w:rsidR="00070FD5" w:rsidRPr="006B68C4">
        <w:t xml:space="preserve">najmanje </w:t>
      </w:r>
      <w:r w:rsidR="00070FD5">
        <w:t xml:space="preserve">tri radna </w:t>
      </w:r>
      <w:r w:rsidR="00070FD5" w:rsidRPr="006B68C4">
        <w:t>dan</w:t>
      </w:r>
      <w:r w:rsidR="00070FD5">
        <w:t>a</w:t>
      </w:r>
      <w:r w:rsidR="00070FD5" w:rsidRPr="006B68C4">
        <w:t xml:space="preserve"> od dana slanja poziva za dostavu ponuda</w:t>
      </w:r>
      <w:r w:rsidR="00070FD5">
        <w:t>, osim u slučaju žurne nabave.</w:t>
      </w:r>
    </w:p>
    <w:p w14:paraId="3B263FD5" w14:textId="38D95412" w:rsidR="00C00747" w:rsidRDefault="00B973C6" w:rsidP="00841EE6">
      <w:pPr>
        <w:pStyle w:val="tekst"/>
        <w:spacing w:line="240" w:lineRule="auto"/>
      </w:pPr>
      <w:r>
        <w:t>(3)</w:t>
      </w:r>
      <w:r w:rsidR="00881284" w:rsidRPr="00C62696">
        <w:t xml:space="preserve">Rok za dostavu ponuda </w:t>
      </w:r>
      <w:r w:rsidR="00BB3A89" w:rsidRPr="00C62696">
        <w:t xml:space="preserve">u postupcima </w:t>
      </w:r>
      <w:r w:rsidR="00A9053E">
        <w:t>javne objave poziva</w:t>
      </w:r>
      <w:r w:rsidR="00D3213F">
        <w:t xml:space="preserve">, </w:t>
      </w:r>
      <w:r w:rsidR="00070FD5">
        <w:t xml:space="preserve">iznosi </w:t>
      </w:r>
      <w:r w:rsidR="00070FD5" w:rsidRPr="006B68C4">
        <w:t xml:space="preserve">najmanje </w:t>
      </w:r>
      <w:r w:rsidR="00070FD5">
        <w:t xml:space="preserve">tri radna </w:t>
      </w:r>
      <w:r w:rsidR="00070FD5" w:rsidRPr="006B68C4">
        <w:t>dan</w:t>
      </w:r>
      <w:r w:rsidR="00070FD5">
        <w:t>a</w:t>
      </w:r>
      <w:r w:rsidR="00070FD5" w:rsidRPr="006B68C4">
        <w:t xml:space="preserve"> od dana slanja poziva za dostavu ponuda</w:t>
      </w:r>
      <w:r w:rsidR="0023370A" w:rsidRPr="00C62696">
        <w:t>, osim u slučaju žurne nabave.</w:t>
      </w:r>
    </w:p>
    <w:p w14:paraId="4C2D1485" w14:textId="77777777" w:rsidR="00C00747" w:rsidRDefault="00C00747" w:rsidP="00841EE6">
      <w:pPr>
        <w:pStyle w:val="tekst"/>
        <w:spacing w:line="240" w:lineRule="auto"/>
      </w:pPr>
    </w:p>
    <w:p w14:paraId="2C2C9F10" w14:textId="53609A1C" w:rsidR="00070FD5" w:rsidRDefault="00070FD5" w:rsidP="00841EE6">
      <w:pPr>
        <w:pStyle w:val="tekst"/>
        <w:spacing w:line="240" w:lineRule="auto"/>
        <w:jc w:val="center"/>
        <w:rPr>
          <w:b/>
          <w:bCs/>
        </w:rPr>
      </w:pPr>
      <w:r w:rsidRPr="00070FD5">
        <w:rPr>
          <w:b/>
          <w:bCs/>
        </w:rPr>
        <w:lastRenderedPageBreak/>
        <w:t>Članak 1</w:t>
      </w:r>
      <w:r w:rsidR="00A9053E">
        <w:rPr>
          <w:b/>
          <w:bCs/>
        </w:rPr>
        <w:t>6</w:t>
      </w:r>
      <w:r w:rsidRPr="00070FD5">
        <w:rPr>
          <w:b/>
          <w:bCs/>
        </w:rPr>
        <w:t>.</w:t>
      </w:r>
    </w:p>
    <w:p w14:paraId="496BD9AA" w14:textId="07A38BAE" w:rsidR="00070FD5" w:rsidRPr="00070FD5" w:rsidRDefault="00B973C6" w:rsidP="00841EE6">
      <w:pPr>
        <w:pStyle w:val="tekst"/>
        <w:spacing w:line="240" w:lineRule="auto"/>
      </w:pPr>
      <w:r>
        <w:t>(1)</w:t>
      </w:r>
      <w:r w:rsidR="00070FD5" w:rsidRPr="00070FD5">
        <w:t>Komunikacija i svaka druga razmjena informacija između Naručitelja i gospodarskog subjekta obavlja se putem EOJN RH</w:t>
      </w:r>
      <w:r w:rsidR="00070FD5">
        <w:t xml:space="preserve">, a u slučaju </w:t>
      </w:r>
      <w:r w:rsidR="00702CFD">
        <w:t>da komunikacija nije moguća putem</w:t>
      </w:r>
      <w:r w:rsidR="00070FD5">
        <w:t xml:space="preserve"> EOJN RH</w:t>
      </w:r>
      <w:r w:rsidR="00702CFD">
        <w:t>, komunikacija se može obaviti putem elektroničke pošte.</w:t>
      </w:r>
    </w:p>
    <w:p w14:paraId="228258A4" w14:textId="77777777" w:rsidR="00070FD5" w:rsidRPr="007434C7" w:rsidRDefault="00070FD5" w:rsidP="00841EE6">
      <w:pPr>
        <w:spacing w:after="0" w:line="240" w:lineRule="auto"/>
        <w:jc w:val="center"/>
        <w:rPr>
          <w:rFonts w:ascii="Arial" w:hAnsi="Arial" w:cs="Arial"/>
          <w:color w:val="000000"/>
        </w:rPr>
      </w:pPr>
    </w:p>
    <w:p w14:paraId="7DBA2709" w14:textId="78311C2A" w:rsidR="008D5608" w:rsidRPr="00C62696" w:rsidRDefault="008D5608" w:rsidP="00841EE6">
      <w:pPr>
        <w:pStyle w:val="tekst"/>
        <w:spacing w:line="240" w:lineRule="auto"/>
        <w:rPr>
          <w:b/>
        </w:rPr>
      </w:pPr>
      <w:r w:rsidRPr="00C62696">
        <w:rPr>
          <w:b/>
        </w:rPr>
        <w:t>V</w:t>
      </w:r>
      <w:r w:rsidR="00DF7291" w:rsidRPr="00C62696">
        <w:rPr>
          <w:b/>
        </w:rPr>
        <w:t>I</w:t>
      </w:r>
      <w:r w:rsidRPr="00C62696">
        <w:rPr>
          <w:b/>
        </w:rPr>
        <w:t>. DOKUMENTACIJ</w:t>
      </w:r>
      <w:r w:rsidR="00B93FD2" w:rsidRPr="00C62696">
        <w:rPr>
          <w:b/>
        </w:rPr>
        <w:t>A U POSTUPKU JEDNOSTAVNE NABAVE</w:t>
      </w:r>
    </w:p>
    <w:p w14:paraId="69786ED1" w14:textId="29B386AE" w:rsidR="007139A2" w:rsidRPr="00C62696" w:rsidRDefault="007139A2" w:rsidP="00841EE6">
      <w:pPr>
        <w:pStyle w:val="lanak"/>
        <w:spacing w:before="0" w:after="0"/>
      </w:pPr>
      <w:r w:rsidRPr="00C62696">
        <w:t>Č</w:t>
      </w:r>
      <w:r w:rsidR="000A311B" w:rsidRPr="00C62696">
        <w:t>lanak 1</w:t>
      </w:r>
      <w:r w:rsidR="00A9053E">
        <w:t>7</w:t>
      </w:r>
      <w:r w:rsidRPr="00C62696">
        <w:t>.</w:t>
      </w:r>
    </w:p>
    <w:p w14:paraId="250D9519" w14:textId="4C8B0B20" w:rsidR="00C50766" w:rsidRPr="00C50766" w:rsidRDefault="00C50766" w:rsidP="00C50766">
      <w:pPr>
        <w:pStyle w:val="Default"/>
        <w:jc w:val="both"/>
        <w:rPr>
          <w:sz w:val="22"/>
          <w:szCs w:val="22"/>
        </w:rPr>
      </w:pPr>
      <w:r w:rsidRPr="00C50766">
        <w:rPr>
          <w:sz w:val="22"/>
          <w:szCs w:val="22"/>
        </w:rPr>
        <w:t xml:space="preserve">(1)U pozivu za javno prikupljanje ponuda, pozivu za ograničeno prikupljanje ponuda te u pozivu za </w:t>
      </w:r>
      <w:r w:rsidR="00B12483">
        <w:rPr>
          <w:sz w:val="22"/>
          <w:szCs w:val="22"/>
        </w:rPr>
        <w:t>izravno ugovaranje</w:t>
      </w:r>
      <w:r w:rsidRPr="00C50766">
        <w:rPr>
          <w:sz w:val="22"/>
          <w:szCs w:val="22"/>
        </w:rPr>
        <w:t xml:space="preserve">, obvezno se navodi: </w:t>
      </w:r>
    </w:p>
    <w:p w14:paraId="151D95A9"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 xml:space="preserve">detaljan opis predmeta nabave, </w:t>
      </w:r>
    </w:p>
    <w:p w14:paraId="2B032300"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svi zahtjevi i uvjeti vezani za predmet nabave,</w:t>
      </w:r>
    </w:p>
    <w:p w14:paraId="32629017"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 xml:space="preserve">kriteriji koji će se primjenjivati za kvalitativni odabir gospodarskog subjekta, </w:t>
      </w:r>
    </w:p>
    <w:p w14:paraId="0A3E9B13"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kriterij za odabir ponude,</w:t>
      </w:r>
    </w:p>
    <w:p w14:paraId="1ECFDDC7"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 xml:space="preserve">bitni i posebni uvjeti za izvršenje ugovora, </w:t>
      </w:r>
    </w:p>
    <w:p w14:paraId="277BE5C6" w14:textId="77777777" w:rsidR="00C50766" w:rsidRPr="00C50766" w:rsidRDefault="00C50766" w:rsidP="00C50766">
      <w:pPr>
        <w:pStyle w:val="Default"/>
        <w:jc w:val="both"/>
        <w:rPr>
          <w:sz w:val="22"/>
          <w:szCs w:val="22"/>
        </w:rPr>
      </w:pPr>
      <w:r w:rsidRPr="00C50766">
        <w:rPr>
          <w:sz w:val="22"/>
          <w:szCs w:val="22"/>
        </w:rPr>
        <w:t>•</w:t>
      </w:r>
      <w:r w:rsidRPr="00C50766">
        <w:rPr>
          <w:sz w:val="22"/>
          <w:szCs w:val="22"/>
        </w:rPr>
        <w:tab/>
        <w:t>svi drugi potrebni podaci, dokumenti i informacije koje gospodarskom subjektu omogućuju izradu i dostavu ponude.</w:t>
      </w:r>
    </w:p>
    <w:p w14:paraId="572AA589" w14:textId="77777777" w:rsidR="00C50766" w:rsidRPr="00C50766" w:rsidRDefault="00C50766" w:rsidP="00C50766">
      <w:pPr>
        <w:pStyle w:val="Default"/>
        <w:jc w:val="both"/>
        <w:rPr>
          <w:sz w:val="22"/>
          <w:szCs w:val="22"/>
        </w:rPr>
      </w:pPr>
      <w:r w:rsidRPr="00C50766">
        <w:rPr>
          <w:sz w:val="22"/>
          <w:szCs w:val="22"/>
        </w:rPr>
        <w:t>(2)Tijekom roka za dostavu ponuda Naručitelj može izmijeniti ili dopuniti poziv na dostavu ponude.</w:t>
      </w:r>
    </w:p>
    <w:p w14:paraId="1A1D52FC" w14:textId="77777777" w:rsidR="00C50766" w:rsidRPr="00C50766" w:rsidRDefault="00C50766" w:rsidP="00C50766">
      <w:pPr>
        <w:pStyle w:val="Default"/>
        <w:jc w:val="both"/>
        <w:rPr>
          <w:sz w:val="22"/>
          <w:szCs w:val="22"/>
        </w:rPr>
      </w:pPr>
      <w:r w:rsidRPr="00C50766">
        <w:rPr>
          <w:sz w:val="22"/>
          <w:szCs w:val="22"/>
        </w:rPr>
        <w:t>(3)Gospodarski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određen kao rok za dostavu ponuda.</w:t>
      </w:r>
    </w:p>
    <w:p w14:paraId="6E3BCC01" w14:textId="529BA6D0" w:rsidR="00C50766" w:rsidRPr="00DA212B" w:rsidRDefault="00C50766" w:rsidP="00C50766">
      <w:pPr>
        <w:pStyle w:val="Default"/>
        <w:jc w:val="both"/>
        <w:rPr>
          <w:sz w:val="22"/>
          <w:szCs w:val="22"/>
        </w:rPr>
      </w:pPr>
      <w:r w:rsidRPr="00C50766">
        <w:rPr>
          <w:sz w:val="22"/>
          <w:szCs w:val="22"/>
        </w:rPr>
        <w:t xml:space="preserve">(4)Odgovori, dodatne informacije, objašnjenja ili izmjene poziva na dostavu ponude stavljaju </w:t>
      </w:r>
      <w:r w:rsidRPr="00DA212B">
        <w:rPr>
          <w:sz w:val="22"/>
          <w:szCs w:val="22"/>
        </w:rPr>
        <w:t>se na raspolaganje gospodarskim subjektima na isti način kao i osnovni poziv.</w:t>
      </w:r>
    </w:p>
    <w:p w14:paraId="17EACE76" w14:textId="77777777" w:rsidR="00584271" w:rsidRPr="00DA212B" w:rsidRDefault="00584271" w:rsidP="00584271">
      <w:pPr>
        <w:pStyle w:val="Default"/>
        <w:jc w:val="both"/>
        <w:rPr>
          <w:sz w:val="22"/>
          <w:szCs w:val="22"/>
        </w:rPr>
      </w:pPr>
      <w:r w:rsidRPr="00DA212B">
        <w:rPr>
          <w:sz w:val="22"/>
          <w:szCs w:val="22"/>
        </w:rPr>
        <w:t xml:space="preserve">(5) </w:t>
      </w:r>
      <w:r w:rsidRPr="00584271">
        <w:rPr>
          <w:sz w:val="22"/>
          <w:szCs w:val="22"/>
        </w:rPr>
        <w:t>Naručitelj u postupku jednostavne nabave može od ponuditelja tražiti sljedeće vrste jamstva:</w:t>
      </w:r>
    </w:p>
    <w:p w14:paraId="06BF1149" w14:textId="25FF4109" w:rsidR="00584271" w:rsidRPr="00584271" w:rsidRDefault="00584271" w:rsidP="00584271">
      <w:pPr>
        <w:pStyle w:val="Default"/>
        <w:jc w:val="both"/>
        <w:rPr>
          <w:sz w:val="22"/>
          <w:szCs w:val="22"/>
        </w:rPr>
      </w:pPr>
      <w:r w:rsidRPr="00584271">
        <w:rPr>
          <w:sz w:val="22"/>
          <w:szCs w:val="22"/>
        </w:rPr>
        <w:t xml:space="preserve">- jamstvo za ozbiljnost ponude; </w:t>
      </w:r>
    </w:p>
    <w:p w14:paraId="6B06C574" w14:textId="77777777" w:rsidR="00584271" w:rsidRPr="00584271" w:rsidRDefault="00584271" w:rsidP="00584271">
      <w:pPr>
        <w:pStyle w:val="Default"/>
        <w:jc w:val="both"/>
        <w:rPr>
          <w:sz w:val="22"/>
          <w:szCs w:val="22"/>
        </w:rPr>
      </w:pPr>
      <w:r w:rsidRPr="00584271">
        <w:rPr>
          <w:sz w:val="22"/>
          <w:szCs w:val="22"/>
        </w:rPr>
        <w:t xml:space="preserve">- jamstvo za uredno ispunjenje ugovora; </w:t>
      </w:r>
    </w:p>
    <w:p w14:paraId="0744EA11" w14:textId="7DD1EC39" w:rsidR="00584271" w:rsidRPr="00DA212B" w:rsidRDefault="00584271" w:rsidP="00584271">
      <w:pPr>
        <w:pStyle w:val="Default"/>
        <w:jc w:val="both"/>
        <w:rPr>
          <w:sz w:val="22"/>
          <w:szCs w:val="22"/>
        </w:rPr>
      </w:pPr>
      <w:r w:rsidRPr="00DA212B">
        <w:rPr>
          <w:sz w:val="22"/>
          <w:szCs w:val="22"/>
        </w:rPr>
        <w:t>- jamstvo za otklanjanje nedostataka u jamstvenom roku.</w:t>
      </w:r>
    </w:p>
    <w:p w14:paraId="212B78A5" w14:textId="77777777" w:rsidR="00C50766" w:rsidRPr="00C62696" w:rsidRDefault="00C50766" w:rsidP="00C50766">
      <w:pPr>
        <w:pStyle w:val="Default"/>
        <w:jc w:val="both"/>
        <w:rPr>
          <w:sz w:val="22"/>
          <w:szCs w:val="22"/>
        </w:rPr>
      </w:pPr>
    </w:p>
    <w:p w14:paraId="574CFA74" w14:textId="1F51C81E" w:rsidR="00702CFD" w:rsidRDefault="008D5608" w:rsidP="00841EE6">
      <w:pPr>
        <w:pStyle w:val="glava"/>
        <w:spacing w:before="0"/>
      </w:pPr>
      <w:r w:rsidRPr="00C62696">
        <w:t>V</w:t>
      </w:r>
      <w:r w:rsidR="00DF7291" w:rsidRPr="00C62696">
        <w:t>I</w:t>
      </w:r>
      <w:r w:rsidRPr="00C62696">
        <w:t>I. KRITERIJ ZA ODABIR PONUD</w:t>
      </w:r>
      <w:r w:rsidR="00B93FD2" w:rsidRPr="00C62696">
        <w:t>E U POSTUPKU JEDNOSTAVNE NABAVE</w:t>
      </w:r>
    </w:p>
    <w:p w14:paraId="0C27A326" w14:textId="015CF23C" w:rsidR="007139A2" w:rsidRPr="00702CFD" w:rsidRDefault="000A311B" w:rsidP="00841EE6">
      <w:pPr>
        <w:pStyle w:val="Default"/>
        <w:jc w:val="center"/>
        <w:rPr>
          <w:b/>
          <w:bCs/>
          <w:sz w:val="22"/>
          <w:szCs w:val="22"/>
        </w:rPr>
      </w:pPr>
      <w:r w:rsidRPr="00702CFD">
        <w:rPr>
          <w:b/>
          <w:bCs/>
          <w:sz w:val="22"/>
          <w:szCs w:val="22"/>
        </w:rPr>
        <w:t>Članak 1</w:t>
      </w:r>
      <w:r w:rsidR="00A9053E">
        <w:rPr>
          <w:b/>
          <w:bCs/>
          <w:sz w:val="22"/>
          <w:szCs w:val="22"/>
        </w:rPr>
        <w:t>8</w:t>
      </w:r>
      <w:r w:rsidR="007139A2" w:rsidRPr="00702CFD">
        <w:rPr>
          <w:b/>
          <w:bCs/>
          <w:sz w:val="22"/>
          <w:szCs w:val="22"/>
        </w:rPr>
        <w:t>.</w:t>
      </w:r>
    </w:p>
    <w:p w14:paraId="53590223" w14:textId="14F463B7" w:rsidR="00702CFD" w:rsidRPr="00702CFD" w:rsidRDefault="00B973C6" w:rsidP="00841EE6">
      <w:pPr>
        <w:pStyle w:val="Default"/>
        <w:jc w:val="both"/>
        <w:rPr>
          <w:sz w:val="22"/>
          <w:szCs w:val="22"/>
        </w:rPr>
      </w:pPr>
      <w:r>
        <w:t>(1)</w:t>
      </w:r>
      <w:r w:rsidR="00702CFD" w:rsidRPr="00702CFD">
        <w:rPr>
          <w:sz w:val="22"/>
          <w:szCs w:val="22"/>
        </w:rPr>
        <w:t>Kriterij za odabir ponuda u postupku jednostavne nabave može biti:</w:t>
      </w:r>
    </w:p>
    <w:p w14:paraId="18B3E7D6" w14:textId="6D18EB56" w:rsidR="00702CFD" w:rsidRPr="00702CFD" w:rsidRDefault="00702CFD" w:rsidP="00841EE6">
      <w:pPr>
        <w:pStyle w:val="Default"/>
        <w:numPr>
          <w:ilvl w:val="0"/>
          <w:numId w:val="14"/>
        </w:numPr>
        <w:jc w:val="both"/>
        <w:rPr>
          <w:sz w:val="22"/>
          <w:szCs w:val="22"/>
        </w:rPr>
      </w:pPr>
      <w:r w:rsidRPr="00702CFD">
        <w:rPr>
          <w:sz w:val="22"/>
          <w:szCs w:val="22"/>
        </w:rPr>
        <w:t>cijena ponude</w:t>
      </w:r>
      <w:r>
        <w:rPr>
          <w:sz w:val="22"/>
          <w:szCs w:val="22"/>
        </w:rPr>
        <w:t>,</w:t>
      </w:r>
    </w:p>
    <w:p w14:paraId="48D1BE87" w14:textId="700936C1" w:rsidR="00702CFD" w:rsidRPr="00702CFD" w:rsidRDefault="00702CFD" w:rsidP="00841EE6">
      <w:pPr>
        <w:pStyle w:val="Default"/>
        <w:numPr>
          <w:ilvl w:val="0"/>
          <w:numId w:val="14"/>
        </w:numPr>
        <w:jc w:val="both"/>
        <w:rPr>
          <w:sz w:val="22"/>
          <w:szCs w:val="22"/>
        </w:rPr>
      </w:pPr>
      <w:r w:rsidRPr="00702CFD">
        <w:rPr>
          <w:sz w:val="22"/>
          <w:szCs w:val="22"/>
        </w:rPr>
        <w:t>cijena ponude i kvaliteta</w:t>
      </w:r>
      <w:r>
        <w:rPr>
          <w:sz w:val="22"/>
          <w:szCs w:val="22"/>
        </w:rPr>
        <w:t>,</w:t>
      </w:r>
    </w:p>
    <w:p w14:paraId="3AA3E339" w14:textId="64550356" w:rsidR="00702CFD" w:rsidRPr="00AB6B84" w:rsidRDefault="00702CFD" w:rsidP="00841EE6">
      <w:pPr>
        <w:pStyle w:val="Default"/>
        <w:numPr>
          <w:ilvl w:val="0"/>
          <w:numId w:val="14"/>
        </w:numPr>
        <w:jc w:val="both"/>
        <w:rPr>
          <w:sz w:val="22"/>
          <w:szCs w:val="22"/>
        </w:rPr>
      </w:pPr>
      <w:r w:rsidRPr="00702CFD">
        <w:rPr>
          <w:sz w:val="22"/>
          <w:szCs w:val="22"/>
        </w:rPr>
        <w:t>trošak i kvaliteta.</w:t>
      </w:r>
    </w:p>
    <w:p w14:paraId="29E241F6" w14:textId="6E092196" w:rsidR="00702CFD" w:rsidRDefault="00B973C6" w:rsidP="00841EE6">
      <w:pPr>
        <w:pStyle w:val="Default"/>
        <w:jc w:val="both"/>
        <w:rPr>
          <w:sz w:val="22"/>
          <w:szCs w:val="22"/>
        </w:rPr>
      </w:pPr>
      <w:r>
        <w:t>(2)</w:t>
      </w:r>
      <w:r w:rsidR="00702CFD" w:rsidRPr="00702CFD">
        <w:rPr>
          <w:sz w:val="22"/>
          <w:szCs w:val="22"/>
        </w:rPr>
        <w:t>Naručitelj uspoređuje cijene ponuda bez poreza na dodanu vrijednost.</w:t>
      </w:r>
    </w:p>
    <w:p w14:paraId="5160BD49" w14:textId="77777777" w:rsidR="00584271" w:rsidRPr="00584271" w:rsidRDefault="00584271" w:rsidP="00841EE6">
      <w:pPr>
        <w:pStyle w:val="Default"/>
        <w:jc w:val="both"/>
        <w:rPr>
          <w:sz w:val="22"/>
          <w:szCs w:val="22"/>
        </w:rPr>
      </w:pPr>
    </w:p>
    <w:p w14:paraId="4D3E4D58" w14:textId="1BFDACEB" w:rsidR="00584271" w:rsidRPr="00DA212B" w:rsidRDefault="00584271" w:rsidP="00841EE6">
      <w:pPr>
        <w:pStyle w:val="Default"/>
        <w:jc w:val="both"/>
        <w:rPr>
          <w:b/>
          <w:bCs/>
          <w:sz w:val="22"/>
          <w:szCs w:val="22"/>
        </w:rPr>
      </w:pPr>
      <w:r w:rsidRPr="00DA212B">
        <w:rPr>
          <w:b/>
          <w:bCs/>
          <w:sz w:val="22"/>
          <w:szCs w:val="22"/>
        </w:rPr>
        <w:t>VI</w:t>
      </w:r>
      <w:r w:rsidR="00DA212B" w:rsidRPr="00DA212B">
        <w:rPr>
          <w:b/>
          <w:bCs/>
          <w:sz w:val="22"/>
          <w:szCs w:val="22"/>
        </w:rPr>
        <w:t>II</w:t>
      </w:r>
      <w:r w:rsidRPr="00DA212B">
        <w:rPr>
          <w:b/>
          <w:bCs/>
          <w:sz w:val="22"/>
          <w:szCs w:val="22"/>
        </w:rPr>
        <w:t>. PREGLED I OCJENA PONUDA</w:t>
      </w:r>
    </w:p>
    <w:p w14:paraId="718FE6F9" w14:textId="62072570" w:rsidR="00584271" w:rsidRPr="00584271" w:rsidRDefault="00584271" w:rsidP="00584271">
      <w:pPr>
        <w:pStyle w:val="Default"/>
        <w:jc w:val="center"/>
        <w:rPr>
          <w:sz w:val="22"/>
          <w:szCs w:val="22"/>
        </w:rPr>
      </w:pPr>
      <w:r w:rsidRPr="00584271">
        <w:rPr>
          <w:b/>
          <w:bCs/>
          <w:sz w:val="22"/>
          <w:szCs w:val="22"/>
        </w:rPr>
        <w:t>Članak 1</w:t>
      </w:r>
      <w:r>
        <w:rPr>
          <w:b/>
          <w:bCs/>
          <w:sz w:val="22"/>
          <w:szCs w:val="22"/>
        </w:rPr>
        <w:t>9</w:t>
      </w:r>
      <w:r w:rsidRPr="00584271">
        <w:rPr>
          <w:b/>
          <w:bCs/>
          <w:sz w:val="22"/>
          <w:szCs w:val="22"/>
        </w:rPr>
        <w:t>.</w:t>
      </w:r>
    </w:p>
    <w:p w14:paraId="389CE541" w14:textId="495D63BE" w:rsidR="00584271" w:rsidRPr="00584271" w:rsidRDefault="00584271" w:rsidP="00584271">
      <w:pPr>
        <w:pStyle w:val="Default"/>
        <w:jc w:val="both"/>
        <w:rPr>
          <w:sz w:val="22"/>
          <w:szCs w:val="22"/>
        </w:rPr>
      </w:pPr>
      <w:r w:rsidRPr="00584271">
        <w:rPr>
          <w:sz w:val="22"/>
          <w:szCs w:val="22"/>
        </w:rPr>
        <w:t>(1)</w:t>
      </w:r>
      <w:r w:rsidR="00B12483">
        <w:rPr>
          <w:sz w:val="22"/>
          <w:szCs w:val="22"/>
        </w:rPr>
        <w:t>U postupcima iz članka 8</w:t>
      </w:r>
      <w:r w:rsidR="003E3D5D">
        <w:rPr>
          <w:sz w:val="22"/>
          <w:szCs w:val="22"/>
        </w:rPr>
        <w:t>.</w:t>
      </w:r>
      <w:r w:rsidR="00B12483">
        <w:rPr>
          <w:sz w:val="22"/>
          <w:szCs w:val="22"/>
        </w:rPr>
        <w:t xml:space="preserve"> i 9.</w:t>
      </w:r>
      <w:r w:rsidR="007062D9">
        <w:rPr>
          <w:sz w:val="22"/>
          <w:szCs w:val="22"/>
        </w:rPr>
        <w:t xml:space="preserve"> ovog</w:t>
      </w:r>
      <w:r w:rsidR="00B12483">
        <w:rPr>
          <w:sz w:val="22"/>
          <w:szCs w:val="22"/>
        </w:rPr>
        <w:t xml:space="preserve"> Pravilnika p</w:t>
      </w:r>
      <w:r w:rsidRPr="00584271">
        <w:rPr>
          <w:sz w:val="22"/>
          <w:szCs w:val="22"/>
        </w:rPr>
        <w:t>onude se dostavljaju u elektroničkom obliku putem modula jednostavn</w:t>
      </w:r>
      <w:r>
        <w:rPr>
          <w:sz w:val="22"/>
          <w:szCs w:val="22"/>
        </w:rPr>
        <w:t>e nabave na</w:t>
      </w:r>
      <w:r w:rsidRPr="00584271">
        <w:rPr>
          <w:sz w:val="22"/>
          <w:szCs w:val="22"/>
        </w:rPr>
        <w:t xml:space="preserve"> EOJN RH, osim</w:t>
      </w:r>
      <w:r>
        <w:rPr>
          <w:sz w:val="22"/>
          <w:szCs w:val="22"/>
        </w:rPr>
        <w:t xml:space="preserve"> </w:t>
      </w:r>
      <w:r w:rsidRPr="00584271">
        <w:rPr>
          <w:sz w:val="22"/>
          <w:szCs w:val="22"/>
        </w:rPr>
        <w:t>d</w:t>
      </w:r>
      <w:r>
        <w:rPr>
          <w:sz w:val="22"/>
          <w:szCs w:val="22"/>
        </w:rPr>
        <w:t>i</w:t>
      </w:r>
      <w:r w:rsidRPr="00584271">
        <w:rPr>
          <w:sz w:val="22"/>
          <w:szCs w:val="22"/>
        </w:rPr>
        <w:t>jelova ponude koji se dostavljaju u papirnatom obliku (jam</w:t>
      </w:r>
      <w:r>
        <w:rPr>
          <w:sz w:val="22"/>
          <w:szCs w:val="22"/>
        </w:rPr>
        <w:t>stv</w:t>
      </w:r>
      <w:r w:rsidRPr="00584271">
        <w:rPr>
          <w:sz w:val="22"/>
          <w:szCs w:val="22"/>
        </w:rPr>
        <w:t>o za ozbiljnost ponude, uzorci i sl.).</w:t>
      </w:r>
    </w:p>
    <w:p w14:paraId="7613BFC2" w14:textId="3D83B3AA" w:rsidR="00584271" w:rsidRDefault="00584271" w:rsidP="00584271">
      <w:pPr>
        <w:pStyle w:val="Default"/>
        <w:jc w:val="both"/>
        <w:rPr>
          <w:sz w:val="22"/>
          <w:szCs w:val="22"/>
        </w:rPr>
      </w:pPr>
      <w:r w:rsidRPr="00584271">
        <w:rPr>
          <w:sz w:val="22"/>
          <w:szCs w:val="22"/>
        </w:rPr>
        <w:t>(2)Otvaranje ponuda nije javno.</w:t>
      </w:r>
    </w:p>
    <w:p w14:paraId="60669408" w14:textId="77777777" w:rsidR="00584271" w:rsidRPr="00584271" w:rsidRDefault="00584271" w:rsidP="00584271">
      <w:pPr>
        <w:pStyle w:val="Default"/>
        <w:jc w:val="both"/>
        <w:rPr>
          <w:sz w:val="22"/>
          <w:szCs w:val="22"/>
        </w:rPr>
      </w:pPr>
    </w:p>
    <w:p w14:paraId="6EB06AD0" w14:textId="423CA21A" w:rsidR="00584271" w:rsidRPr="00584271" w:rsidRDefault="00584271" w:rsidP="00584271">
      <w:pPr>
        <w:pStyle w:val="Default"/>
        <w:jc w:val="center"/>
        <w:rPr>
          <w:sz w:val="22"/>
          <w:szCs w:val="22"/>
        </w:rPr>
      </w:pPr>
      <w:r w:rsidRPr="00584271">
        <w:rPr>
          <w:b/>
          <w:bCs/>
          <w:sz w:val="22"/>
          <w:szCs w:val="22"/>
        </w:rPr>
        <w:t xml:space="preserve">Članak </w:t>
      </w:r>
      <w:r>
        <w:rPr>
          <w:b/>
          <w:bCs/>
          <w:sz w:val="22"/>
          <w:szCs w:val="22"/>
        </w:rPr>
        <w:t>20</w:t>
      </w:r>
      <w:r w:rsidRPr="00584271">
        <w:rPr>
          <w:b/>
          <w:bCs/>
          <w:sz w:val="22"/>
          <w:szCs w:val="22"/>
        </w:rPr>
        <w:t>.</w:t>
      </w:r>
    </w:p>
    <w:p w14:paraId="00FE98CA" w14:textId="00905249" w:rsidR="00584271" w:rsidRPr="00584271" w:rsidRDefault="00584271" w:rsidP="00584271">
      <w:pPr>
        <w:pStyle w:val="Default"/>
        <w:jc w:val="both"/>
        <w:rPr>
          <w:sz w:val="22"/>
          <w:szCs w:val="22"/>
        </w:rPr>
      </w:pPr>
      <w:r w:rsidRPr="00584271">
        <w:rPr>
          <w:sz w:val="22"/>
          <w:szCs w:val="22"/>
        </w:rPr>
        <w:t xml:space="preserve">(1)Pregled i ocjena ponuda tajni su do donošenja odluke Naručitelja. </w:t>
      </w:r>
    </w:p>
    <w:p w14:paraId="42382E29" w14:textId="3BB15F9C" w:rsidR="00584271" w:rsidRPr="00584271" w:rsidRDefault="00584271" w:rsidP="00584271">
      <w:pPr>
        <w:pStyle w:val="Default"/>
        <w:jc w:val="both"/>
        <w:rPr>
          <w:sz w:val="22"/>
          <w:szCs w:val="22"/>
        </w:rPr>
      </w:pPr>
      <w:r w:rsidRPr="00584271">
        <w:rPr>
          <w:sz w:val="22"/>
          <w:szCs w:val="22"/>
        </w:rPr>
        <w:t xml:space="preserve">(2)Ponuditelji se mogu pozivati da dostave dopune i pojašnjenja ponude i dokumenata zahtijevanih u pozivu na dostavu ponuda, a postupanje u tim slučajevima mora biti u skladu sa načelima javne nabave. </w:t>
      </w:r>
    </w:p>
    <w:p w14:paraId="004FBE41" w14:textId="1EADBA25" w:rsidR="00584271" w:rsidRPr="00584271" w:rsidRDefault="00584271" w:rsidP="00584271">
      <w:pPr>
        <w:pStyle w:val="Default"/>
        <w:jc w:val="both"/>
        <w:rPr>
          <w:sz w:val="22"/>
          <w:szCs w:val="22"/>
        </w:rPr>
      </w:pPr>
      <w:r w:rsidRPr="00584271">
        <w:rPr>
          <w:sz w:val="22"/>
          <w:szCs w:val="22"/>
        </w:rPr>
        <w:t xml:space="preserve">(3)Ako ponuditelj ne udovolji pozivu naručitelja iz prethodnog stavka ovog članka, naručitelj njegovu ponudu će odbiti. </w:t>
      </w:r>
    </w:p>
    <w:p w14:paraId="0E427D03" w14:textId="09CACD8D" w:rsidR="00584271" w:rsidRPr="00584271" w:rsidRDefault="00584271" w:rsidP="00584271">
      <w:pPr>
        <w:pStyle w:val="Default"/>
        <w:jc w:val="both"/>
        <w:rPr>
          <w:sz w:val="22"/>
          <w:szCs w:val="22"/>
        </w:rPr>
      </w:pPr>
      <w:r w:rsidRPr="00584271">
        <w:rPr>
          <w:sz w:val="22"/>
          <w:szCs w:val="22"/>
        </w:rPr>
        <w:lastRenderedPageBreak/>
        <w:t xml:space="preserve">(4)O postupku pregleda i ocjene ponuda sastavlja se Zapisnik o pregledu i ocjeni ponuda kojeg ponuditeljima dostavlja putem modula jednostavna nabava EOJN RH. </w:t>
      </w:r>
    </w:p>
    <w:p w14:paraId="3F3B3382" w14:textId="443C3EDD" w:rsidR="00584271" w:rsidRDefault="00584271" w:rsidP="00584271">
      <w:pPr>
        <w:pStyle w:val="Default"/>
        <w:jc w:val="both"/>
        <w:rPr>
          <w:sz w:val="22"/>
          <w:szCs w:val="22"/>
        </w:rPr>
      </w:pPr>
      <w:r w:rsidRPr="00584271">
        <w:rPr>
          <w:sz w:val="22"/>
          <w:szCs w:val="22"/>
        </w:rPr>
        <w:t>(5)Naručitelj je obvezan, na osnovi rezultata pregleda i ocjene ponuda, odbiti ponudu za koju utvrdi da je nepravilna, neprikladna ili neprihvatljiva sukladno odredbama ZJN 2016.</w:t>
      </w:r>
    </w:p>
    <w:p w14:paraId="27C294D0" w14:textId="0E2F14BC" w:rsidR="00584271" w:rsidRPr="00584271" w:rsidRDefault="00584271" w:rsidP="00584271">
      <w:pPr>
        <w:pStyle w:val="Default"/>
        <w:rPr>
          <w:sz w:val="22"/>
          <w:szCs w:val="22"/>
        </w:rPr>
      </w:pPr>
      <w:r w:rsidRPr="00584271">
        <w:rPr>
          <w:sz w:val="22"/>
          <w:szCs w:val="22"/>
        </w:rPr>
        <w:t xml:space="preserve"> </w:t>
      </w:r>
    </w:p>
    <w:p w14:paraId="6ED3C4A9" w14:textId="7FE24E10" w:rsidR="00584271" w:rsidRPr="00584271" w:rsidRDefault="00584271" w:rsidP="00DA212B">
      <w:pPr>
        <w:pStyle w:val="Default"/>
        <w:jc w:val="center"/>
        <w:rPr>
          <w:sz w:val="22"/>
          <w:szCs w:val="22"/>
        </w:rPr>
      </w:pPr>
      <w:r w:rsidRPr="00584271">
        <w:rPr>
          <w:b/>
          <w:bCs/>
          <w:sz w:val="22"/>
          <w:szCs w:val="22"/>
        </w:rPr>
        <w:t xml:space="preserve">Članak </w:t>
      </w:r>
      <w:r w:rsidR="002B3C7D">
        <w:rPr>
          <w:b/>
          <w:bCs/>
          <w:sz w:val="22"/>
          <w:szCs w:val="22"/>
        </w:rPr>
        <w:t>21</w:t>
      </w:r>
      <w:r w:rsidRPr="00584271">
        <w:rPr>
          <w:b/>
          <w:bCs/>
          <w:sz w:val="22"/>
          <w:szCs w:val="22"/>
        </w:rPr>
        <w:t>.</w:t>
      </w:r>
    </w:p>
    <w:p w14:paraId="4D2C764A" w14:textId="504C2FC6" w:rsidR="00584271" w:rsidRPr="00584271" w:rsidRDefault="00584271" w:rsidP="00DA212B">
      <w:pPr>
        <w:pStyle w:val="Default"/>
        <w:jc w:val="both"/>
        <w:rPr>
          <w:sz w:val="22"/>
          <w:szCs w:val="22"/>
        </w:rPr>
      </w:pPr>
      <w:r w:rsidRPr="00584271">
        <w:rPr>
          <w:sz w:val="22"/>
          <w:szCs w:val="22"/>
        </w:rPr>
        <w:t xml:space="preserve">(1)Naručitelj je obvezan poništiti postupak jednostavne nabave ako: </w:t>
      </w:r>
    </w:p>
    <w:p w14:paraId="3DC2C821" w14:textId="77777777" w:rsidR="00584271" w:rsidRPr="00584271" w:rsidRDefault="00584271" w:rsidP="00DA212B">
      <w:pPr>
        <w:pStyle w:val="Default"/>
        <w:jc w:val="both"/>
        <w:rPr>
          <w:sz w:val="22"/>
          <w:szCs w:val="22"/>
        </w:rPr>
      </w:pPr>
      <w:r w:rsidRPr="00584271">
        <w:rPr>
          <w:sz w:val="22"/>
          <w:szCs w:val="22"/>
        </w:rPr>
        <w:t xml:space="preserve">1. postanu poznate okolnosti zbog kojih ne bi došlo do pokretanja postupka jednostavne nabave, da su bile poznate prije pokretanja postupka jednostavne nabave; </w:t>
      </w:r>
    </w:p>
    <w:p w14:paraId="74846C42" w14:textId="77777777" w:rsidR="00584271" w:rsidRPr="00584271" w:rsidRDefault="00584271" w:rsidP="00DA212B">
      <w:pPr>
        <w:pStyle w:val="Default"/>
        <w:jc w:val="both"/>
        <w:rPr>
          <w:sz w:val="22"/>
          <w:szCs w:val="22"/>
        </w:rPr>
      </w:pPr>
      <w:r w:rsidRPr="00584271">
        <w:rPr>
          <w:sz w:val="22"/>
          <w:szCs w:val="22"/>
        </w:rPr>
        <w:t xml:space="preserve">2. postanu poznate okolnosti zbog kojih bi došlo do sadržajno bitno drugačijeg poziva za dostavu ponuda, da su bile poznate prije; </w:t>
      </w:r>
    </w:p>
    <w:p w14:paraId="173A0AC1" w14:textId="77777777" w:rsidR="00584271" w:rsidRPr="00584271" w:rsidRDefault="00584271" w:rsidP="00DA212B">
      <w:pPr>
        <w:pStyle w:val="Default"/>
        <w:jc w:val="both"/>
        <w:rPr>
          <w:sz w:val="22"/>
          <w:szCs w:val="22"/>
        </w:rPr>
      </w:pPr>
      <w:r w:rsidRPr="00584271">
        <w:rPr>
          <w:sz w:val="22"/>
          <w:szCs w:val="22"/>
        </w:rPr>
        <w:t xml:space="preserve">3. nije pristigla nijedna ponuda; </w:t>
      </w:r>
    </w:p>
    <w:p w14:paraId="28BB3B72" w14:textId="77777777" w:rsidR="00584271" w:rsidRPr="00584271" w:rsidRDefault="00584271" w:rsidP="00DA212B">
      <w:pPr>
        <w:pStyle w:val="Default"/>
        <w:jc w:val="both"/>
        <w:rPr>
          <w:sz w:val="22"/>
          <w:szCs w:val="22"/>
        </w:rPr>
      </w:pPr>
      <w:r w:rsidRPr="00584271">
        <w:rPr>
          <w:sz w:val="22"/>
          <w:szCs w:val="22"/>
        </w:rPr>
        <w:t xml:space="preserve">4. nakon isključenja ili odbijanja ponuda ne preostane nijedna valjana ponuda; </w:t>
      </w:r>
    </w:p>
    <w:p w14:paraId="31E45A22" w14:textId="77777777" w:rsidR="00584271" w:rsidRPr="00584271" w:rsidRDefault="00584271" w:rsidP="00DA212B">
      <w:pPr>
        <w:pStyle w:val="Default"/>
        <w:jc w:val="both"/>
        <w:rPr>
          <w:sz w:val="22"/>
          <w:szCs w:val="22"/>
        </w:rPr>
      </w:pPr>
      <w:r w:rsidRPr="00584271">
        <w:rPr>
          <w:sz w:val="22"/>
          <w:szCs w:val="22"/>
        </w:rPr>
        <w:t xml:space="preserve">5. ako je cijena najpovoljnije ponude veća od procijenjene vrijednosti nabave, osim ako naručitelj ima ili će imati osigurana sredstva; </w:t>
      </w:r>
    </w:p>
    <w:p w14:paraId="20629C66" w14:textId="7DCAA816" w:rsidR="00584271" w:rsidRDefault="00584271" w:rsidP="00DA212B">
      <w:pPr>
        <w:pStyle w:val="Default"/>
        <w:jc w:val="both"/>
        <w:rPr>
          <w:sz w:val="22"/>
          <w:szCs w:val="22"/>
        </w:rPr>
      </w:pPr>
      <w:r w:rsidRPr="00584271">
        <w:rPr>
          <w:sz w:val="22"/>
          <w:szCs w:val="22"/>
        </w:rPr>
        <w:t>6. ako je to potrebno radi zašti</w:t>
      </w:r>
      <w:r w:rsidR="00DA212B">
        <w:rPr>
          <w:sz w:val="22"/>
          <w:szCs w:val="22"/>
        </w:rPr>
        <w:t>te</w:t>
      </w:r>
      <w:r w:rsidRPr="00584271">
        <w:rPr>
          <w:sz w:val="22"/>
          <w:szCs w:val="22"/>
        </w:rPr>
        <w:t xml:space="preserve"> javnog interesa. </w:t>
      </w:r>
    </w:p>
    <w:p w14:paraId="29918FF3" w14:textId="77777777" w:rsidR="00DA212B" w:rsidRPr="00584271" w:rsidRDefault="00DA212B" w:rsidP="00584271">
      <w:pPr>
        <w:pStyle w:val="Default"/>
        <w:rPr>
          <w:sz w:val="22"/>
          <w:szCs w:val="22"/>
        </w:rPr>
      </w:pPr>
    </w:p>
    <w:p w14:paraId="5AD2527D" w14:textId="08051021" w:rsidR="00584271" w:rsidRDefault="00584271" w:rsidP="00DA212B">
      <w:pPr>
        <w:pStyle w:val="Default"/>
        <w:jc w:val="center"/>
        <w:rPr>
          <w:b/>
          <w:bCs/>
          <w:sz w:val="22"/>
          <w:szCs w:val="22"/>
        </w:rPr>
      </w:pPr>
      <w:r w:rsidRPr="00584271">
        <w:rPr>
          <w:b/>
          <w:bCs/>
          <w:sz w:val="22"/>
          <w:szCs w:val="22"/>
        </w:rPr>
        <w:t xml:space="preserve">Članak </w:t>
      </w:r>
      <w:r w:rsidR="002B3C7D">
        <w:rPr>
          <w:b/>
          <w:bCs/>
          <w:sz w:val="22"/>
          <w:szCs w:val="22"/>
        </w:rPr>
        <w:t>22</w:t>
      </w:r>
      <w:r w:rsidRPr="00584271">
        <w:rPr>
          <w:b/>
          <w:bCs/>
          <w:sz w:val="22"/>
          <w:szCs w:val="22"/>
        </w:rPr>
        <w:t>.</w:t>
      </w:r>
    </w:p>
    <w:p w14:paraId="5990EDD0" w14:textId="454863DB" w:rsidR="00DA212B" w:rsidRPr="00DA212B" w:rsidRDefault="00DA212B" w:rsidP="00DA212B">
      <w:pPr>
        <w:pStyle w:val="Default"/>
        <w:jc w:val="both"/>
        <w:rPr>
          <w:sz w:val="22"/>
          <w:szCs w:val="22"/>
        </w:rPr>
      </w:pPr>
      <w:r w:rsidRPr="00DA212B">
        <w:rPr>
          <w:sz w:val="22"/>
          <w:szCs w:val="22"/>
        </w:rPr>
        <w:t xml:space="preserve">(1)Na osnovi rezultata pregleda i ocjene ponuda, naručitelj donosi odluku o odabiru, a ako postoje razlozi za poništenje postupka jednostavne nabave, naručitelj bez odgode donosi odluku o poništenju postupka jednostavne nabave. </w:t>
      </w:r>
    </w:p>
    <w:p w14:paraId="28001DF4" w14:textId="052BA64C" w:rsidR="00DA212B" w:rsidRPr="00DA212B" w:rsidRDefault="00DA212B" w:rsidP="00DA212B">
      <w:pPr>
        <w:pStyle w:val="Default"/>
        <w:jc w:val="both"/>
        <w:rPr>
          <w:sz w:val="22"/>
          <w:szCs w:val="22"/>
        </w:rPr>
      </w:pPr>
      <w:r w:rsidRPr="00DA212B">
        <w:rPr>
          <w:sz w:val="22"/>
          <w:szCs w:val="22"/>
        </w:rPr>
        <w:t xml:space="preserve">(2)Odluku o odabiru ili poništenju potpisuje odgovorna osoba Naručitelja. </w:t>
      </w:r>
    </w:p>
    <w:p w14:paraId="2789E7DE" w14:textId="76976E00" w:rsidR="00DA212B" w:rsidRPr="00DA212B" w:rsidRDefault="00DA212B" w:rsidP="00DA212B">
      <w:pPr>
        <w:pStyle w:val="Default"/>
        <w:jc w:val="both"/>
        <w:rPr>
          <w:sz w:val="22"/>
          <w:szCs w:val="22"/>
        </w:rPr>
      </w:pPr>
      <w:r w:rsidRPr="00DA212B">
        <w:rPr>
          <w:sz w:val="22"/>
          <w:szCs w:val="22"/>
        </w:rPr>
        <w:t xml:space="preserve">(3)Za donošenje odluke o odabiru dovoljna je jedna prihvatljiva ponuda. </w:t>
      </w:r>
    </w:p>
    <w:p w14:paraId="7090FB66" w14:textId="2A63DF47" w:rsidR="00DA212B" w:rsidRPr="00DA212B" w:rsidRDefault="00DA212B" w:rsidP="00DA212B">
      <w:pPr>
        <w:pStyle w:val="Default"/>
        <w:jc w:val="both"/>
        <w:rPr>
          <w:sz w:val="22"/>
          <w:szCs w:val="22"/>
        </w:rPr>
      </w:pPr>
      <w:r w:rsidRPr="00DA212B">
        <w:rPr>
          <w:sz w:val="22"/>
          <w:szCs w:val="22"/>
        </w:rPr>
        <w:t xml:space="preserve">(4)Ako su dvije ili više valjanih ponuda jednako rangirane prema kriteriju za odabir ponude, Naručitelj će odabrati ponudu koja je u modulu jednostavna nabava EOJN RH zaprimljena ranije. </w:t>
      </w:r>
    </w:p>
    <w:p w14:paraId="05096A66" w14:textId="034B4DF4" w:rsidR="00DA212B" w:rsidRPr="00DA212B" w:rsidRDefault="00DA212B" w:rsidP="00DA212B">
      <w:pPr>
        <w:pStyle w:val="Default"/>
        <w:jc w:val="both"/>
        <w:rPr>
          <w:sz w:val="22"/>
          <w:szCs w:val="22"/>
        </w:rPr>
      </w:pPr>
      <w:r w:rsidRPr="00DA212B">
        <w:rPr>
          <w:sz w:val="22"/>
          <w:szCs w:val="22"/>
        </w:rPr>
        <w:t>(5)Odluku o odabiru ponude ili odluku o poništenju postupka nabave, naručitelj dostavlja ponudite</w:t>
      </w:r>
      <w:r w:rsidR="002B3C7D">
        <w:rPr>
          <w:sz w:val="22"/>
          <w:szCs w:val="22"/>
        </w:rPr>
        <w:t>ljima</w:t>
      </w:r>
      <w:r w:rsidRPr="00DA212B">
        <w:rPr>
          <w:sz w:val="22"/>
          <w:szCs w:val="22"/>
        </w:rPr>
        <w:t xml:space="preserve"> objavom u modulu jednostavna nabava EOJN RH. </w:t>
      </w:r>
    </w:p>
    <w:p w14:paraId="554385B9" w14:textId="7AFA2AFB" w:rsidR="00DA212B" w:rsidRPr="00DA212B" w:rsidRDefault="00DA212B" w:rsidP="00DA212B">
      <w:pPr>
        <w:pStyle w:val="Default"/>
        <w:jc w:val="both"/>
        <w:rPr>
          <w:sz w:val="22"/>
          <w:szCs w:val="22"/>
        </w:rPr>
      </w:pPr>
      <w:r w:rsidRPr="00DA212B">
        <w:rPr>
          <w:sz w:val="22"/>
          <w:szCs w:val="22"/>
        </w:rPr>
        <w:t xml:space="preserve">(6)Nakon dostave odluke o odabiru izdat će se narudžbenica ili će se pristupiti sklapanju ugovora o nabavi. </w:t>
      </w:r>
    </w:p>
    <w:p w14:paraId="56532364" w14:textId="6A4FD8DE" w:rsidR="00DA212B" w:rsidRPr="00DA212B" w:rsidRDefault="00DA212B" w:rsidP="00DA212B">
      <w:pPr>
        <w:pStyle w:val="Default"/>
        <w:jc w:val="both"/>
        <w:rPr>
          <w:sz w:val="22"/>
          <w:szCs w:val="22"/>
        </w:rPr>
      </w:pPr>
      <w:r w:rsidRPr="00DA212B">
        <w:rPr>
          <w:sz w:val="22"/>
          <w:szCs w:val="22"/>
        </w:rPr>
        <w:t>(7)Nakon dostave odluke o poništenju postupka jednostavne nabave može se pokrenuti novi postupak jednostavne nabave.</w:t>
      </w:r>
    </w:p>
    <w:p w14:paraId="6809436C" w14:textId="77777777" w:rsidR="00702CFD" w:rsidRPr="00584271" w:rsidRDefault="00702CFD" w:rsidP="00841EE6">
      <w:pPr>
        <w:pStyle w:val="Tijeloteksta"/>
        <w:spacing w:after="0"/>
        <w:ind w:firstLine="862"/>
        <w:jc w:val="both"/>
      </w:pPr>
    </w:p>
    <w:p w14:paraId="4176E13D" w14:textId="2B71D0E0" w:rsidR="008D5608" w:rsidRPr="00584271" w:rsidRDefault="008D5608" w:rsidP="00841EE6">
      <w:pPr>
        <w:pStyle w:val="glava"/>
        <w:spacing w:before="0"/>
      </w:pPr>
      <w:r w:rsidRPr="00584271">
        <w:t>I</w:t>
      </w:r>
      <w:r w:rsidR="002B3C7D">
        <w:t>X</w:t>
      </w:r>
      <w:r w:rsidR="00B93FD2" w:rsidRPr="00584271">
        <w:t>. SKLAPANJE I IZVRŠENJE UGOVORA</w:t>
      </w:r>
    </w:p>
    <w:p w14:paraId="08ABABDE" w14:textId="5C76BD97" w:rsidR="007139A2" w:rsidRPr="00584271" w:rsidRDefault="000A311B" w:rsidP="00841EE6">
      <w:pPr>
        <w:pStyle w:val="lanak"/>
        <w:spacing w:before="0" w:after="0"/>
      </w:pPr>
      <w:r w:rsidRPr="00584271">
        <w:t xml:space="preserve">Članak </w:t>
      </w:r>
      <w:r w:rsidR="002B3C7D">
        <w:t>23</w:t>
      </w:r>
      <w:r w:rsidR="007139A2" w:rsidRPr="00584271">
        <w:t>.</w:t>
      </w:r>
    </w:p>
    <w:p w14:paraId="3CED1ACC" w14:textId="6F5A621D" w:rsidR="008D5608" w:rsidRPr="00584271" w:rsidRDefault="00B973C6" w:rsidP="00841EE6">
      <w:pPr>
        <w:pStyle w:val="Default"/>
        <w:jc w:val="both"/>
        <w:rPr>
          <w:sz w:val="22"/>
          <w:szCs w:val="22"/>
        </w:rPr>
      </w:pPr>
      <w:r w:rsidRPr="00584271">
        <w:rPr>
          <w:sz w:val="22"/>
          <w:szCs w:val="22"/>
        </w:rPr>
        <w:t>(1)</w:t>
      </w:r>
      <w:r w:rsidR="008D5608" w:rsidRPr="00584271">
        <w:rPr>
          <w:sz w:val="22"/>
          <w:szCs w:val="22"/>
        </w:rPr>
        <w:t xml:space="preserve">S odabranim ponuditeljem sklapa se ugovor o nabavi koji mora biti u skladu s uvjetima određenim u pozivu na dostavu ponude te s odabranom ponudom. </w:t>
      </w:r>
    </w:p>
    <w:p w14:paraId="3D503B62" w14:textId="1812C751" w:rsidR="00702CFD" w:rsidRPr="00584271" w:rsidRDefault="00B973C6" w:rsidP="00841EE6">
      <w:pPr>
        <w:pStyle w:val="Default"/>
        <w:jc w:val="both"/>
        <w:rPr>
          <w:sz w:val="22"/>
          <w:szCs w:val="22"/>
        </w:rPr>
      </w:pPr>
      <w:r w:rsidRPr="00584271">
        <w:rPr>
          <w:sz w:val="22"/>
          <w:szCs w:val="22"/>
        </w:rPr>
        <w:t>(2)</w:t>
      </w:r>
      <w:r w:rsidR="008D5608" w:rsidRPr="00584271">
        <w:rPr>
          <w:sz w:val="22"/>
          <w:szCs w:val="22"/>
        </w:rPr>
        <w:t xml:space="preserve">Ugovor </w:t>
      </w:r>
      <w:r w:rsidR="00F224DB" w:rsidRPr="00584271">
        <w:rPr>
          <w:sz w:val="22"/>
          <w:szCs w:val="22"/>
        </w:rPr>
        <w:t xml:space="preserve">o nabavi </w:t>
      </w:r>
      <w:r w:rsidR="008D5608" w:rsidRPr="00584271">
        <w:rPr>
          <w:sz w:val="22"/>
          <w:szCs w:val="22"/>
        </w:rPr>
        <w:t xml:space="preserve">sklopit će se </w:t>
      </w:r>
      <w:r w:rsidR="00702CFD" w:rsidRPr="00584271">
        <w:rPr>
          <w:sz w:val="22"/>
          <w:szCs w:val="22"/>
        </w:rPr>
        <w:t>u roku od 30 dana</w:t>
      </w:r>
      <w:r w:rsidR="006F1091" w:rsidRPr="00584271">
        <w:rPr>
          <w:sz w:val="22"/>
          <w:szCs w:val="22"/>
        </w:rPr>
        <w:t xml:space="preserve"> od dana donošenja odluke</w:t>
      </w:r>
      <w:r w:rsidR="00F224DB" w:rsidRPr="00584271">
        <w:rPr>
          <w:sz w:val="22"/>
          <w:szCs w:val="22"/>
        </w:rPr>
        <w:t>,</w:t>
      </w:r>
      <w:r w:rsidR="00702CFD" w:rsidRPr="00584271">
        <w:rPr>
          <w:sz w:val="22"/>
          <w:szCs w:val="22"/>
        </w:rPr>
        <w:t xml:space="preserve"> a</w:t>
      </w:r>
      <w:r w:rsidR="006F1091" w:rsidRPr="00584271">
        <w:rPr>
          <w:sz w:val="22"/>
          <w:szCs w:val="22"/>
        </w:rPr>
        <w:t xml:space="preserve"> u postupcima u kojima je dopušteno izjavljivanje prigovora,</w:t>
      </w:r>
      <w:r w:rsidR="00702CFD" w:rsidRPr="00584271">
        <w:rPr>
          <w:sz w:val="22"/>
          <w:szCs w:val="22"/>
        </w:rPr>
        <w:t xml:space="preserve"> rok počinje teći po proteku roka za </w:t>
      </w:r>
      <w:r w:rsidR="00F224DB" w:rsidRPr="00584271">
        <w:rPr>
          <w:sz w:val="22"/>
          <w:szCs w:val="22"/>
        </w:rPr>
        <w:t xml:space="preserve">podnošenje </w:t>
      </w:r>
      <w:r w:rsidR="00702CFD" w:rsidRPr="00584271">
        <w:rPr>
          <w:sz w:val="22"/>
          <w:szCs w:val="22"/>
        </w:rPr>
        <w:t>prigovor</w:t>
      </w:r>
      <w:r w:rsidR="00F224DB" w:rsidRPr="00584271">
        <w:rPr>
          <w:sz w:val="22"/>
          <w:szCs w:val="22"/>
        </w:rPr>
        <w:t>a</w:t>
      </w:r>
      <w:r w:rsidR="007062D9">
        <w:rPr>
          <w:sz w:val="22"/>
          <w:szCs w:val="22"/>
        </w:rPr>
        <w:t>, odnosno donošenja odluke o podnesenom prigovoru.</w:t>
      </w:r>
    </w:p>
    <w:p w14:paraId="6F29D1F5" w14:textId="56BB0D87" w:rsidR="008D5608" w:rsidRPr="00584271" w:rsidRDefault="008D5608" w:rsidP="00841EE6">
      <w:pPr>
        <w:pStyle w:val="Default"/>
        <w:jc w:val="both"/>
        <w:rPr>
          <w:sz w:val="22"/>
          <w:szCs w:val="22"/>
        </w:rPr>
      </w:pPr>
    </w:p>
    <w:p w14:paraId="326899A4" w14:textId="0237A657" w:rsidR="007139A2" w:rsidRPr="00584271" w:rsidRDefault="000A311B" w:rsidP="00841EE6">
      <w:pPr>
        <w:pStyle w:val="lanak"/>
        <w:spacing w:before="0" w:after="0"/>
      </w:pPr>
      <w:r w:rsidRPr="00584271">
        <w:t xml:space="preserve">Članak </w:t>
      </w:r>
      <w:r w:rsidR="00A9053E" w:rsidRPr="00584271">
        <w:t>2</w:t>
      </w:r>
      <w:r w:rsidR="002B3C7D">
        <w:t>4</w:t>
      </w:r>
      <w:r w:rsidR="007139A2" w:rsidRPr="00584271">
        <w:t>.</w:t>
      </w:r>
    </w:p>
    <w:p w14:paraId="5971AB6A" w14:textId="53993F2D" w:rsidR="0007070C" w:rsidRPr="00DA212B" w:rsidRDefault="00B973C6" w:rsidP="00841EE6">
      <w:pPr>
        <w:pStyle w:val="Default"/>
        <w:jc w:val="both"/>
        <w:rPr>
          <w:sz w:val="22"/>
          <w:szCs w:val="22"/>
        </w:rPr>
      </w:pPr>
      <w:r w:rsidRPr="00584271">
        <w:rPr>
          <w:sz w:val="22"/>
          <w:szCs w:val="22"/>
        </w:rPr>
        <w:t>(1)</w:t>
      </w:r>
      <w:r w:rsidR="008D5608" w:rsidRPr="00584271">
        <w:rPr>
          <w:sz w:val="22"/>
          <w:szCs w:val="22"/>
        </w:rPr>
        <w:t xml:space="preserve">Ugovor sklopljen u postupku jednostavne nabave mora se izvršavati u skladu s uvjetima iz </w:t>
      </w:r>
      <w:r w:rsidR="008D5608" w:rsidRPr="00DA212B">
        <w:rPr>
          <w:sz w:val="22"/>
          <w:szCs w:val="22"/>
        </w:rPr>
        <w:t xml:space="preserve">poziva na dostavu ponude te odabranom ponudom. </w:t>
      </w:r>
    </w:p>
    <w:p w14:paraId="27A5FA58" w14:textId="62A37536" w:rsidR="00DA212B" w:rsidRPr="00DA212B" w:rsidRDefault="00DA212B" w:rsidP="00DA212B">
      <w:pPr>
        <w:pStyle w:val="Default"/>
        <w:jc w:val="both"/>
        <w:rPr>
          <w:sz w:val="22"/>
          <w:szCs w:val="22"/>
        </w:rPr>
      </w:pPr>
      <w:r w:rsidRPr="00DA212B">
        <w:rPr>
          <w:sz w:val="22"/>
          <w:szCs w:val="22"/>
        </w:rPr>
        <w:t xml:space="preserve">(3)Izmjene ugovora o nabavi za vrijeme njegova trajanja su dopuštene pod uvjetom da se ne mijenja pravna priroda ugovora, kao i opseg i priroda predmeta nabave. </w:t>
      </w:r>
    </w:p>
    <w:p w14:paraId="2581CE53" w14:textId="33D47933" w:rsidR="00DA212B" w:rsidRPr="00DA212B" w:rsidRDefault="00DA212B" w:rsidP="00DA212B">
      <w:pPr>
        <w:pStyle w:val="Default"/>
        <w:jc w:val="both"/>
        <w:rPr>
          <w:sz w:val="22"/>
          <w:szCs w:val="22"/>
        </w:rPr>
      </w:pPr>
      <w:r w:rsidRPr="00DA212B">
        <w:rPr>
          <w:sz w:val="22"/>
          <w:szCs w:val="22"/>
        </w:rPr>
        <w:t xml:space="preserve">(4)Izmjene ugovora obvezno se sklapaju u pisanom obliku. </w:t>
      </w:r>
    </w:p>
    <w:p w14:paraId="142622A8" w14:textId="793A7889" w:rsidR="00DA212B" w:rsidRPr="00DA212B" w:rsidRDefault="00DA212B" w:rsidP="00DA212B">
      <w:pPr>
        <w:pStyle w:val="Default"/>
        <w:jc w:val="both"/>
        <w:rPr>
          <w:sz w:val="22"/>
          <w:szCs w:val="22"/>
        </w:rPr>
      </w:pPr>
      <w:r w:rsidRPr="00DA212B">
        <w:rPr>
          <w:sz w:val="22"/>
          <w:szCs w:val="22"/>
        </w:rPr>
        <w:t>(5)Ugovor o nabavi naručitelj smije izmijeniti tijekom njegova trajanja odgovarajućom primjenom odredbi ZJN 2016 i odredbi Zakona kojim se uređuju obvezni odnosi.</w:t>
      </w:r>
    </w:p>
    <w:p w14:paraId="7B0108A4" w14:textId="2BF4F8F3" w:rsidR="008D5608" w:rsidRDefault="00B973C6" w:rsidP="00841EE6">
      <w:pPr>
        <w:pStyle w:val="Default"/>
        <w:jc w:val="both"/>
        <w:rPr>
          <w:sz w:val="22"/>
          <w:szCs w:val="22"/>
        </w:rPr>
      </w:pPr>
      <w:r w:rsidRPr="00584271">
        <w:rPr>
          <w:sz w:val="22"/>
          <w:szCs w:val="22"/>
        </w:rPr>
        <w:t>(</w:t>
      </w:r>
      <w:r w:rsidR="00DA212B">
        <w:rPr>
          <w:sz w:val="22"/>
          <w:szCs w:val="22"/>
        </w:rPr>
        <w:t>6</w:t>
      </w:r>
      <w:r w:rsidRPr="00584271">
        <w:rPr>
          <w:sz w:val="22"/>
          <w:szCs w:val="22"/>
        </w:rPr>
        <w:t>)</w:t>
      </w:r>
      <w:r w:rsidR="008D5608" w:rsidRPr="00584271">
        <w:rPr>
          <w:sz w:val="22"/>
          <w:szCs w:val="22"/>
        </w:rPr>
        <w:t xml:space="preserve">Pročelnik </w:t>
      </w:r>
      <w:r w:rsidR="006047F9" w:rsidRPr="00584271">
        <w:rPr>
          <w:sz w:val="22"/>
          <w:szCs w:val="22"/>
        </w:rPr>
        <w:t>jedinstvenog upravnog odjela</w:t>
      </w:r>
      <w:r w:rsidR="00B83224" w:rsidRPr="00584271">
        <w:rPr>
          <w:sz w:val="22"/>
          <w:szCs w:val="22"/>
        </w:rPr>
        <w:t>,</w:t>
      </w:r>
      <w:r w:rsidR="008D5608" w:rsidRPr="00584271">
        <w:rPr>
          <w:sz w:val="22"/>
          <w:szCs w:val="22"/>
        </w:rPr>
        <w:t xml:space="preserve"> obvezan je kontrolirati izvršenje sklopljenih ugovora na temelju provedenog postupka jednostavne nabave.</w:t>
      </w:r>
    </w:p>
    <w:p w14:paraId="3183BED3" w14:textId="77777777" w:rsidR="002B3C7D" w:rsidRDefault="002B3C7D" w:rsidP="00841EE6">
      <w:pPr>
        <w:pStyle w:val="Default"/>
        <w:jc w:val="both"/>
        <w:rPr>
          <w:sz w:val="22"/>
          <w:szCs w:val="22"/>
        </w:rPr>
      </w:pPr>
    </w:p>
    <w:p w14:paraId="7A62F2B8" w14:textId="77777777" w:rsidR="002B3C7D" w:rsidRDefault="002B3C7D" w:rsidP="00841EE6">
      <w:pPr>
        <w:pStyle w:val="Default"/>
        <w:jc w:val="both"/>
        <w:rPr>
          <w:sz w:val="22"/>
          <w:szCs w:val="22"/>
        </w:rPr>
      </w:pPr>
    </w:p>
    <w:p w14:paraId="51EBB2C8" w14:textId="77777777" w:rsidR="0075679C" w:rsidRPr="00584271" w:rsidRDefault="0075679C" w:rsidP="00841EE6">
      <w:pPr>
        <w:pStyle w:val="Default"/>
        <w:jc w:val="both"/>
        <w:rPr>
          <w:sz w:val="22"/>
          <w:szCs w:val="22"/>
        </w:rPr>
      </w:pPr>
    </w:p>
    <w:p w14:paraId="1B63023F" w14:textId="77777777" w:rsidR="006047F9" w:rsidRPr="00584271" w:rsidRDefault="006047F9" w:rsidP="00841EE6">
      <w:pPr>
        <w:pStyle w:val="Default"/>
        <w:jc w:val="both"/>
        <w:rPr>
          <w:sz w:val="22"/>
          <w:szCs w:val="22"/>
        </w:rPr>
      </w:pPr>
    </w:p>
    <w:p w14:paraId="528C2944" w14:textId="660AE49F" w:rsidR="006047F9" w:rsidRPr="00584271" w:rsidRDefault="006047F9" w:rsidP="00841EE6">
      <w:pPr>
        <w:pStyle w:val="Default"/>
        <w:jc w:val="both"/>
        <w:rPr>
          <w:b/>
          <w:bCs/>
          <w:sz w:val="22"/>
          <w:szCs w:val="22"/>
        </w:rPr>
      </w:pPr>
      <w:r w:rsidRPr="00584271">
        <w:rPr>
          <w:b/>
          <w:bCs/>
          <w:sz w:val="22"/>
          <w:szCs w:val="22"/>
        </w:rPr>
        <w:lastRenderedPageBreak/>
        <w:t>X. REGISTAR UGOVORA JEDNOSTAVNE NABAVE</w:t>
      </w:r>
    </w:p>
    <w:p w14:paraId="706E3540" w14:textId="2D886EAE" w:rsidR="006047F9" w:rsidRPr="00584271" w:rsidRDefault="006047F9" w:rsidP="006047F9">
      <w:pPr>
        <w:pStyle w:val="Default"/>
        <w:jc w:val="center"/>
        <w:rPr>
          <w:b/>
          <w:bCs/>
          <w:sz w:val="22"/>
          <w:szCs w:val="22"/>
        </w:rPr>
      </w:pPr>
      <w:r w:rsidRPr="00584271">
        <w:rPr>
          <w:b/>
          <w:bCs/>
          <w:sz w:val="22"/>
          <w:szCs w:val="22"/>
        </w:rPr>
        <w:t>Članak 2</w:t>
      </w:r>
      <w:r w:rsidR="002B3C7D">
        <w:rPr>
          <w:b/>
          <w:bCs/>
          <w:sz w:val="22"/>
          <w:szCs w:val="22"/>
        </w:rPr>
        <w:t>5</w:t>
      </w:r>
      <w:r w:rsidRPr="00584271">
        <w:rPr>
          <w:b/>
          <w:bCs/>
          <w:sz w:val="22"/>
          <w:szCs w:val="22"/>
        </w:rPr>
        <w:t>.</w:t>
      </w:r>
    </w:p>
    <w:p w14:paraId="7CF969F1" w14:textId="52E58406" w:rsidR="006047F9" w:rsidRDefault="00B973C6" w:rsidP="0059480F">
      <w:pPr>
        <w:pStyle w:val="StandardWeb"/>
        <w:spacing w:before="0" w:beforeAutospacing="0" w:after="0" w:afterAutospacing="0"/>
        <w:jc w:val="both"/>
        <w:rPr>
          <w:rFonts w:ascii="Arial" w:hAnsi="Arial" w:cs="Arial"/>
          <w:sz w:val="22"/>
          <w:szCs w:val="22"/>
          <w:lang w:val="hr-HR"/>
        </w:rPr>
      </w:pPr>
      <w:r w:rsidRPr="00584271">
        <w:rPr>
          <w:rFonts w:ascii="Arial" w:hAnsi="Arial" w:cs="Arial"/>
          <w:sz w:val="22"/>
          <w:szCs w:val="22"/>
        </w:rPr>
        <w:t>(1)</w:t>
      </w:r>
      <w:r w:rsidR="006047F9" w:rsidRPr="00584271">
        <w:rPr>
          <w:rFonts w:ascii="Arial" w:hAnsi="Arial" w:cs="Arial"/>
          <w:sz w:val="22"/>
          <w:szCs w:val="22"/>
          <w:lang w:val="hr-HR"/>
        </w:rPr>
        <w:t>Naručitelj je obvezan voditi Plan nabave i registar sklopljenih ugovora jednostavne nabave i objaviti ga u EOJN RH.</w:t>
      </w:r>
    </w:p>
    <w:p w14:paraId="37618ED9" w14:textId="22B99672" w:rsidR="0059480F" w:rsidRPr="0059480F" w:rsidRDefault="0059480F" w:rsidP="0059480F">
      <w:pPr>
        <w:pStyle w:val="StandardWeb"/>
        <w:spacing w:before="0" w:beforeAutospacing="0" w:after="0" w:afterAutospacing="0"/>
        <w:jc w:val="both"/>
        <w:rPr>
          <w:rFonts w:ascii="Arial" w:hAnsi="Arial" w:cs="Arial"/>
          <w:sz w:val="22"/>
          <w:szCs w:val="22"/>
          <w:lang w:val="hr-HR"/>
        </w:rPr>
      </w:pPr>
      <w:r w:rsidRPr="0059480F">
        <w:rPr>
          <w:rFonts w:ascii="Arial" w:hAnsi="Arial" w:cs="Arial"/>
          <w:sz w:val="22"/>
          <w:szCs w:val="22"/>
          <w:lang w:val="hr-HR"/>
        </w:rPr>
        <w:t>(2)U Planu nabave i registru ugovora navode se svi predmeti nabave čija je vrijednost jednaka</w:t>
      </w:r>
    </w:p>
    <w:p w14:paraId="0D00FD4C" w14:textId="5BEDCE88" w:rsidR="0059480F" w:rsidRPr="00584271" w:rsidRDefault="0059480F" w:rsidP="0059480F">
      <w:pPr>
        <w:pStyle w:val="StandardWeb"/>
        <w:spacing w:before="0" w:beforeAutospacing="0" w:after="0" w:afterAutospacing="0"/>
        <w:jc w:val="both"/>
        <w:rPr>
          <w:rFonts w:ascii="Arial" w:hAnsi="Arial" w:cs="Arial"/>
          <w:sz w:val="22"/>
          <w:szCs w:val="22"/>
          <w:lang w:val="hr-HR"/>
        </w:rPr>
      </w:pPr>
      <w:r w:rsidRPr="0059480F">
        <w:rPr>
          <w:rFonts w:ascii="Arial" w:hAnsi="Arial" w:cs="Arial"/>
          <w:sz w:val="22"/>
          <w:szCs w:val="22"/>
          <w:lang w:val="hr-HR"/>
        </w:rPr>
        <w:t xml:space="preserve">ili veća od 5.000,00 eura. </w:t>
      </w:r>
    </w:p>
    <w:p w14:paraId="0F3F7AD8" w14:textId="12B2442B" w:rsidR="00AB6B84" w:rsidRDefault="00B973C6" w:rsidP="00B973C6">
      <w:pPr>
        <w:pStyle w:val="Default"/>
        <w:rPr>
          <w:sz w:val="22"/>
          <w:szCs w:val="22"/>
        </w:rPr>
      </w:pPr>
      <w:r w:rsidRPr="00584271">
        <w:rPr>
          <w:sz w:val="22"/>
          <w:szCs w:val="22"/>
        </w:rPr>
        <w:t>(</w:t>
      </w:r>
      <w:r w:rsidR="0059480F">
        <w:rPr>
          <w:sz w:val="22"/>
          <w:szCs w:val="22"/>
        </w:rPr>
        <w:t>3</w:t>
      </w:r>
      <w:r w:rsidRPr="00584271">
        <w:rPr>
          <w:sz w:val="22"/>
          <w:szCs w:val="22"/>
        </w:rPr>
        <w:t>)</w:t>
      </w:r>
      <w:r w:rsidR="006047F9" w:rsidRPr="00584271">
        <w:rPr>
          <w:sz w:val="22"/>
          <w:szCs w:val="22"/>
        </w:rPr>
        <w:t>Za izdane narudžbenice Naručitelj će voditi internu evidenciju.</w:t>
      </w:r>
    </w:p>
    <w:p w14:paraId="3FD7C6CB" w14:textId="77777777" w:rsidR="00DA212B" w:rsidRDefault="00DA212B" w:rsidP="00B973C6">
      <w:pPr>
        <w:pStyle w:val="Default"/>
        <w:rPr>
          <w:sz w:val="22"/>
          <w:szCs w:val="22"/>
        </w:rPr>
      </w:pPr>
    </w:p>
    <w:p w14:paraId="0B534E75" w14:textId="4AF198AE" w:rsidR="00DA212B" w:rsidRPr="002B3C7D" w:rsidRDefault="00DA212B" w:rsidP="00B973C6">
      <w:pPr>
        <w:pStyle w:val="Default"/>
        <w:rPr>
          <w:b/>
          <w:bCs/>
          <w:sz w:val="22"/>
          <w:szCs w:val="22"/>
        </w:rPr>
      </w:pPr>
      <w:r w:rsidRPr="002B3C7D">
        <w:rPr>
          <w:b/>
          <w:bCs/>
          <w:sz w:val="22"/>
          <w:szCs w:val="22"/>
        </w:rPr>
        <w:t>X</w:t>
      </w:r>
      <w:r w:rsidR="002B3C7D" w:rsidRPr="002B3C7D">
        <w:rPr>
          <w:b/>
          <w:bCs/>
          <w:sz w:val="22"/>
          <w:szCs w:val="22"/>
        </w:rPr>
        <w:t>I</w:t>
      </w:r>
      <w:r w:rsidRPr="002B3C7D">
        <w:rPr>
          <w:b/>
          <w:bCs/>
          <w:sz w:val="22"/>
          <w:szCs w:val="22"/>
        </w:rPr>
        <w:t>. OSTALE ODREDBE</w:t>
      </w:r>
    </w:p>
    <w:p w14:paraId="34FA9CE0" w14:textId="7BE3920F" w:rsidR="00DA212B" w:rsidRPr="002B3C7D" w:rsidRDefault="00DA212B" w:rsidP="00DA212B">
      <w:pPr>
        <w:pStyle w:val="Default"/>
        <w:jc w:val="center"/>
        <w:rPr>
          <w:b/>
          <w:bCs/>
          <w:sz w:val="22"/>
          <w:szCs w:val="22"/>
        </w:rPr>
      </w:pPr>
      <w:r w:rsidRPr="002B3C7D">
        <w:rPr>
          <w:b/>
          <w:bCs/>
          <w:sz w:val="22"/>
          <w:szCs w:val="22"/>
        </w:rPr>
        <w:t>Članak 2</w:t>
      </w:r>
      <w:r w:rsidR="002B3C7D" w:rsidRPr="002B3C7D">
        <w:rPr>
          <w:b/>
          <w:bCs/>
          <w:sz w:val="22"/>
          <w:szCs w:val="22"/>
        </w:rPr>
        <w:t>6.</w:t>
      </w:r>
    </w:p>
    <w:p w14:paraId="5D16495D" w14:textId="14B7141F" w:rsidR="00DA212B" w:rsidRPr="00DA212B" w:rsidRDefault="00DA212B" w:rsidP="00DA212B">
      <w:pPr>
        <w:pStyle w:val="Default"/>
        <w:jc w:val="both"/>
        <w:rPr>
          <w:sz w:val="22"/>
          <w:szCs w:val="22"/>
        </w:rPr>
      </w:pPr>
      <w:r w:rsidRPr="00DA212B">
        <w:rPr>
          <w:sz w:val="22"/>
          <w:szCs w:val="22"/>
        </w:rPr>
        <w:t xml:space="preserve">(1)Pri provođenju postupaka po ovom Pravilniku potrebno je pridržavati se načela javne nabave sukladno propisima o javnoj nabavi. </w:t>
      </w:r>
    </w:p>
    <w:p w14:paraId="3B095106" w14:textId="61FBD213" w:rsidR="00DA212B" w:rsidRPr="00DA212B" w:rsidRDefault="00DA212B" w:rsidP="00DA212B">
      <w:pPr>
        <w:pStyle w:val="Default"/>
        <w:jc w:val="both"/>
        <w:rPr>
          <w:sz w:val="22"/>
          <w:szCs w:val="22"/>
        </w:rPr>
      </w:pPr>
      <w:r w:rsidRPr="00DA212B">
        <w:rPr>
          <w:sz w:val="22"/>
          <w:szCs w:val="22"/>
        </w:rPr>
        <w:t xml:space="preserve">(2)Obvezni odnosi koji nastanu prema ovom Pravilniku obvezuju ugovorne strane danom sklapanja odgovarajućeg ugovora u pisanom obliku u kojem obliku moraju biti sve izmjene i dopune takvog ugovora. Značaj sklapanja ugovora ima i izdavanje narudžbenice ili prihvat ponude od strane naručitelja. </w:t>
      </w:r>
    </w:p>
    <w:p w14:paraId="6F761DA8" w14:textId="23B4966E" w:rsidR="00DA212B" w:rsidRPr="00DA212B" w:rsidRDefault="00DA212B" w:rsidP="00DA212B">
      <w:pPr>
        <w:pStyle w:val="Default"/>
        <w:jc w:val="both"/>
        <w:rPr>
          <w:sz w:val="22"/>
          <w:szCs w:val="22"/>
        </w:rPr>
      </w:pPr>
      <w:r w:rsidRPr="00DA212B">
        <w:rPr>
          <w:sz w:val="22"/>
          <w:szCs w:val="22"/>
        </w:rPr>
        <w:t xml:space="preserve">(3)U odnosima Naručitelja i gospodarskih subjekata ovaj Pravilnik ima učinak općih uvjeta za sklapanje ugovora. </w:t>
      </w:r>
    </w:p>
    <w:p w14:paraId="215CA501" w14:textId="1C23C7CC" w:rsidR="00DA212B" w:rsidRPr="00DA212B" w:rsidRDefault="00DA212B" w:rsidP="00DA212B">
      <w:pPr>
        <w:pStyle w:val="Default"/>
        <w:jc w:val="both"/>
        <w:rPr>
          <w:sz w:val="22"/>
          <w:szCs w:val="22"/>
        </w:rPr>
      </w:pPr>
      <w:r w:rsidRPr="00DA212B">
        <w:rPr>
          <w:sz w:val="22"/>
          <w:szCs w:val="22"/>
        </w:rPr>
        <w:t xml:space="preserve">(4)U slučaju kada se nabava financira sredstvima Europske unije ili nacionalnim sredstvima, Naručitelj će primijeniti upute u vezi s postupkom nabave koje utvrdi nadležno tijelo koje dodjeljuje bespovratna sredstva ili financira projekt. </w:t>
      </w:r>
    </w:p>
    <w:p w14:paraId="7A32CB49" w14:textId="45745D15" w:rsidR="00DA212B" w:rsidRPr="00DA212B" w:rsidRDefault="00DA212B" w:rsidP="00DA212B">
      <w:pPr>
        <w:pStyle w:val="Default"/>
        <w:jc w:val="both"/>
        <w:rPr>
          <w:sz w:val="22"/>
          <w:szCs w:val="22"/>
        </w:rPr>
      </w:pPr>
      <w:r w:rsidRPr="00DA212B">
        <w:rPr>
          <w:sz w:val="22"/>
          <w:szCs w:val="22"/>
        </w:rPr>
        <w:t xml:space="preserve">(5)Za sva pitanja koja nisu uređena ovim Pravilnikom, primjenjuju se odredbe ZJN 2016, relevantni podzakonski propisi iz područja javne nabave, odredbe Zakona o obveznim odnosima te ostali propisi koji se, s obzirom na narav i predmet nabave, primjenjuju u konkretnom slučaju. </w:t>
      </w:r>
    </w:p>
    <w:p w14:paraId="3F1F9852" w14:textId="213D3DB0" w:rsidR="00DA212B" w:rsidRDefault="00DA212B" w:rsidP="00DA212B">
      <w:pPr>
        <w:pStyle w:val="Default"/>
        <w:jc w:val="both"/>
        <w:rPr>
          <w:sz w:val="22"/>
          <w:szCs w:val="22"/>
        </w:rPr>
      </w:pPr>
      <w:r w:rsidRPr="00DA212B">
        <w:rPr>
          <w:sz w:val="22"/>
          <w:szCs w:val="22"/>
        </w:rPr>
        <w:t>(6)Sve dokumente koje Naručitelj zahtijeva sukladno ovom Pravilniku ponuditelji mogu dostaviti u neovjerenoj preslici. Neovjerenom preslikom smatra se i neovjereni ispis elektroničke isprave.</w:t>
      </w:r>
    </w:p>
    <w:p w14:paraId="3BFDABAD" w14:textId="77777777" w:rsidR="00DA212B" w:rsidRDefault="00DA212B" w:rsidP="00DA212B">
      <w:pPr>
        <w:pStyle w:val="Default"/>
        <w:jc w:val="both"/>
        <w:rPr>
          <w:sz w:val="22"/>
          <w:szCs w:val="22"/>
        </w:rPr>
      </w:pPr>
    </w:p>
    <w:p w14:paraId="2F8FC82C" w14:textId="65D287D5" w:rsidR="00DA212B" w:rsidRPr="002B3C7D" w:rsidRDefault="00DA212B" w:rsidP="00DA212B">
      <w:pPr>
        <w:pStyle w:val="Default"/>
        <w:jc w:val="center"/>
        <w:rPr>
          <w:b/>
          <w:bCs/>
          <w:sz w:val="22"/>
          <w:szCs w:val="22"/>
        </w:rPr>
      </w:pPr>
      <w:r w:rsidRPr="002B3C7D">
        <w:rPr>
          <w:b/>
          <w:bCs/>
          <w:sz w:val="22"/>
          <w:szCs w:val="22"/>
        </w:rPr>
        <w:t>Članak 2</w:t>
      </w:r>
      <w:r w:rsidR="002B3C7D" w:rsidRPr="002B3C7D">
        <w:rPr>
          <w:b/>
          <w:bCs/>
          <w:sz w:val="22"/>
          <w:szCs w:val="22"/>
        </w:rPr>
        <w:t>7</w:t>
      </w:r>
      <w:r w:rsidRPr="002B3C7D">
        <w:rPr>
          <w:b/>
          <w:bCs/>
          <w:sz w:val="22"/>
          <w:szCs w:val="22"/>
        </w:rPr>
        <w:t>.</w:t>
      </w:r>
    </w:p>
    <w:p w14:paraId="148CC826" w14:textId="0F53ED01" w:rsidR="00DA212B" w:rsidRPr="00DA212B" w:rsidRDefault="00DA212B" w:rsidP="00DA212B">
      <w:pPr>
        <w:pStyle w:val="Default"/>
        <w:jc w:val="both"/>
        <w:rPr>
          <w:sz w:val="22"/>
          <w:szCs w:val="22"/>
        </w:rPr>
      </w:pPr>
      <w:r w:rsidRPr="00DA212B">
        <w:rPr>
          <w:sz w:val="22"/>
          <w:szCs w:val="22"/>
        </w:rPr>
        <w:t>Naručitelj obvezan je cjelokupnu dokumentaciju o svakom postupku jednostavne nabave čuvati najmanje četiri godine od dana sklapanja ugovora ili izrade narudžbenice.</w:t>
      </w:r>
    </w:p>
    <w:p w14:paraId="7AC0F2AC" w14:textId="77777777" w:rsidR="00DA212B" w:rsidRPr="00584271" w:rsidRDefault="00DA212B" w:rsidP="00B973C6">
      <w:pPr>
        <w:pStyle w:val="Default"/>
        <w:rPr>
          <w:sz w:val="22"/>
          <w:szCs w:val="22"/>
        </w:rPr>
      </w:pPr>
    </w:p>
    <w:p w14:paraId="71B57FF9" w14:textId="57A2F27B" w:rsidR="008D5608" w:rsidRPr="00584271" w:rsidRDefault="00B93FD2" w:rsidP="00841EE6">
      <w:pPr>
        <w:pStyle w:val="glava"/>
        <w:spacing w:before="0"/>
      </w:pPr>
      <w:r w:rsidRPr="00584271">
        <w:t>X</w:t>
      </w:r>
      <w:r w:rsidR="002B3C7D">
        <w:t>II</w:t>
      </w:r>
      <w:r w:rsidRPr="00584271">
        <w:t>. ZAVRŠNE ODREDBE</w:t>
      </w:r>
    </w:p>
    <w:p w14:paraId="5AFB7229" w14:textId="3AE0CB3F" w:rsidR="007139A2" w:rsidRPr="00584271" w:rsidRDefault="000A311B" w:rsidP="00841EE6">
      <w:pPr>
        <w:pStyle w:val="lanak"/>
        <w:spacing w:before="0" w:after="0"/>
        <w:rPr>
          <w:color w:val="auto"/>
        </w:rPr>
      </w:pPr>
      <w:r w:rsidRPr="00584271">
        <w:rPr>
          <w:color w:val="auto"/>
        </w:rPr>
        <w:t xml:space="preserve">Članak </w:t>
      </w:r>
      <w:r w:rsidR="00F224DB" w:rsidRPr="00584271">
        <w:rPr>
          <w:color w:val="auto"/>
        </w:rPr>
        <w:t>2</w:t>
      </w:r>
      <w:r w:rsidR="002B3C7D">
        <w:rPr>
          <w:color w:val="auto"/>
        </w:rPr>
        <w:t>8</w:t>
      </w:r>
      <w:r w:rsidR="007139A2" w:rsidRPr="00584271">
        <w:rPr>
          <w:color w:val="auto"/>
        </w:rPr>
        <w:t>.</w:t>
      </w:r>
    </w:p>
    <w:p w14:paraId="5539A7B7" w14:textId="1F35E99C" w:rsidR="00B252B7" w:rsidRPr="00584271" w:rsidRDefault="00B973C6" w:rsidP="00C50766">
      <w:pPr>
        <w:pStyle w:val="lanak"/>
        <w:spacing w:before="0" w:after="0"/>
        <w:jc w:val="both"/>
        <w:rPr>
          <w:b w:val="0"/>
          <w:bCs w:val="0"/>
          <w:color w:val="auto"/>
        </w:rPr>
      </w:pPr>
      <w:r w:rsidRPr="00584271">
        <w:rPr>
          <w:b w:val="0"/>
          <w:bCs w:val="0"/>
          <w:color w:val="auto"/>
        </w:rPr>
        <w:t>(1)</w:t>
      </w:r>
      <w:r w:rsidR="00C50766" w:rsidRPr="00584271">
        <w:rPr>
          <w:b w:val="0"/>
          <w:bCs w:val="0"/>
          <w:color w:val="auto"/>
        </w:rPr>
        <w:t>Stupanjem na snagu ovog Pravilnika prestaje važiti Pravilnik o provedbi postupaka jednostavne nabave („Službene glasnik Općine Sukošan 02/24“).</w:t>
      </w:r>
    </w:p>
    <w:p w14:paraId="16AE3406" w14:textId="77777777" w:rsidR="00AB6B84" w:rsidRPr="00584271" w:rsidRDefault="00AB6B84" w:rsidP="00841EE6">
      <w:pPr>
        <w:pStyle w:val="tekst"/>
        <w:spacing w:line="240" w:lineRule="auto"/>
        <w:rPr>
          <w:color w:val="auto"/>
        </w:rPr>
      </w:pPr>
    </w:p>
    <w:p w14:paraId="6E0F45B4" w14:textId="652EE6AA" w:rsidR="00B252B7" w:rsidRPr="00584271" w:rsidRDefault="007139A2" w:rsidP="00841EE6">
      <w:pPr>
        <w:pStyle w:val="lanak"/>
        <w:spacing w:before="0" w:after="0"/>
      </w:pPr>
      <w:r w:rsidRPr="00584271">
        <w:t xml:space="preserve">Članak </w:t>
      </w:r>
      <w:r w:rsidR="000A311B" w:rsidRPr="00584271">
        <w:t>2</w:t>
      </w:r>
      <w:r w:rsidR="002B3C7D">
        <w:t>9</w:t>
      </w:r>
      <w:r w:rsidRPr="00584271">
        <w:t>.</w:t>
      </w:r>
    </w:p>
    <w:p w14:paraId="15D653BE" w14:textId="724FC01D" w:rsidR="00F224DB" w:rsidRPr="00584271" w:rsidRDefault="00B973C6" w:rsidP="00841EE6">
      <w:pPr>
        <w:pStyle w:val="tekst"/>
        <w:spacing w:line="240" w:lineRule="auto"/>
      </w:pPr>
      <w:r w:rsidRPr="00584271">
        <w:t>(1)</w:t>
      </w:r>
      <w:r w:rsidR="00F224DB" w:rsidRPr="00584271">
        <w:t xml:space="preserve">Ovaj će Pravilnik biti objavljen u Službenom glasilu </w:t>
      </w:r>
      <w:r w:rsidR="00C50766" w:rsidRPr="00584271">
        <w:t>Općine Sukošan</w:t>
      </w:r>
      <w:r w:rsidR="00F224DB" w:rsidRPr="00584271">
        <w:t xml:space="preserve">, internetskim stranicama </w:t>
      </w:r>
      <w:r w:rsidR="00C50766" w:rsidRPr="00584271">
        <w:t>Općine Sukošan</w:t>
      </w:r>
      <w:r w:rsidR="00F224DB" w:rsidRPr="00584271">
        <w:t xml:space="preserve"> i u EOJN RH.</w:t>
      </w:r>
    </w:p>
    <w:p w14:paraId="215D1D15" w14:textId="338EA5E6" w:rsidR="00F224DB" w:rsidRPr="00584271" w:rsidRDefault="00B973C6" w:rsidP="00841EE6">
      <w:pPr>
        <w:pStyle w:val="tekst"/>
        <w:spacing w:line="240" w:lineRule="auto"/>
      </w:pPr>
      <w:r w:rsidRPr="00584271">
        <w:t>(2)</w:t>
      </w:r>
      <w:r w:rsidR="00F224DB" w:rsidRPr="00584271">
        <w:t>Ovaj Pravilnik stupa na snagu 1. rujna 2026. godine.</w:t>
      </w:r>
    </w:p>
    <w:p w14:paraId="0D6E7B3C" w14:textId="77777777" w:rsidR="00F224DB" w:rsidRPr="00584271" w:rsidRDefault="00F224DB" w:rsidP="00841EE6">
      <w:pPr>
        <w:pStyle w:val="tekst"/>
        <w:spacing w:line="240" w:lineRule="auto"/>
      </w:pPr>
    </w:p>
    <w:p w14:paraId="6750A9D5" w14:textId="77777777" w:rsidR="00B252B7" w:rsidRPr="00584271" w:rsidRDefault="00B252B7" w:rsidP="00841EE6">
      <w:pPr>
        <w:pStyle w:val="tekst"/>
        <w:spacing w:line="240" w:lineRule="auto"/>
      </w:pPr>
    </w:p>
    <w:p w14:paraId="2603E7C4" w14:textId="7EDF10A2" w:rsidR="00A5749B" w:rsidRPr="00A5749B" w:rsidRDefault="00A5749B" w:rsidP="00A5749B">
      <w:pPr>
        <w:tabs>
          <w:tab w:val="left" w:pos="6237"/>
        </w:tabs>
        <w:spacing w:after="0" w:line="240" w:lineRule="auto"/>
        <w:jc w:val="center"/>
        <w:rPr>
          <w:rFonts w:ascii="Arial" w:eastAsia="Calibri" w:hAnsi="Arial" w:cs="Arial"/>
          <w:b/>
          <w:bCs/>
        </w:rPr>
      </w:pPr>
      <w:r w:rsidRPr="00584271">
        <w:rPr>
          <w:rFonts w:ascii="Arial" w:eastAsia="Calibri" w:hAnsi="Arial" w:cs="Arial"/>
          <w:b/>
          <w:bCs/>
        </w:rPr>
        <w:t>OPĆINSKO VIJEĆE O</w:t>
      </w:r>
      <w:r w:rsidRPr="00A5749B">
        <w:rPr>
          <w:rFonts w:ascii="Arial" w:eastAsia="Calibri" w:hAnsi="Arial" w:cs="Arial"/>
          <w:b/>
          <w:bCs/>
        </w:rPr>
        <w:t>PĆINE SUKOŠAN</w:t>
      </w:r>
    </w:p>
    <w:p w14:paraId="12304C91" w14:textId="77777777" w:rsidR="00A5749B" w:rsidRPr="00A5749B" w:rsidRDefault="00A5749B" w:rsidP="00A5749B">
      <w:pPr>
        <w:tabs>
          <w:tab w:val="left" w:pos="6237"/>
        </w:tabs>
        <w:spacing w:after="0" w:line="240" w:lineRule="auto"/>
        <w:jc w:val="center"/>
        <w:rPr>
          <w:rFonts w:ascii="Arial" w:eastAsia="Calibri" w:hAnsi="Arial" w:cs="Arial"/>
        </w:rPr>
      </w:pPr>
    </w:p>
    <w:p w14:paraId="61F61F5B" w14:textId="77777777" w:rsidR="00A5749B" w:rsidRPr="00A5749B" w:rsidRDefault="00A5749B" w:rsidP="00A5749B">
      <w:pPr>
        <w:tabs>
          <w:tab w:val="left" w:pos="6237"/>
        </w:tabs>
        <w:spacing w:after="0" w:line="240" w:lineRule="auto"/>
        <w:jc w:val="center"/>
        <w:rPr>
          <w:rFonts w:ascii="Arial" w:eastAsia="Calibri" w:hAnsi="Arial" w:cs="Arial"/>
        </w:rPr>
      </w:pPr>
    </w:p>
    <w:p w14:paraId="3A1DC73E" w14:textId="77777777" w:rsidR="00A5749B" w:rsidRPr="00A5749B" w:rsidRDefault="00A5749B" w:rsidP="00A5749B">
      <w:pPr>
        <w:tabs>
          <w:tab w:val="left" w:pos="6237"/>
        </w:tabs>
        <w:spacing w:after="0" w:line="240" w:lineRule="auto"/>
        <w:rPr>
          <w:rFonts w:ascii="Arial" w:eastAsia="Calibri" w:hAnsi="Arial" w:cs="Arial"/>
        </w:rPr>
      </w:pPr>
      <w:r w:rsidRPr="00A5749B">
        <w:rPr>
          <w:rFonts w:ascii="Arial" w:eastAsia="Calibri" w:hAnsi="Arial" w:cs="Arial"/>
        </w:rPr>
        <w:t xml:space="preserve">KLASA: </w:t>
      </w:r>
    </w:p>
    <w:p w14:paraId="23715F8E" w14:textId="77777777" w:rsidR="00A5749B" w:rsidRPr="00A5749B" w:rsidRDefault="00A5749B" w:rsidP="00A5749B">
      <w:pPr>
        <w:tabs>
          <w:tab w:val="left" w:pos="6237"/>
        </w:tabs>
        <w:spacing w:after="0" w:line="240" w:lineRule="auto"/>
        <w:rPr>
          <w:rFonts w:ascii="Arial" w:eastAsia="Calibri" w:hAnsi="Arial" w:cs="Arial"/>
        </w:rPr>
      </w:pPr>
      <w:r w:rsidRPr="00A5749B">
        <w:rPr>
          <w:rFonts w:ascii="Arial" w:eastAsia="Calibri" w:hAnsi="Arial" w:cs="Arial"/>
        </w:rPr>
        <w:t xml:space="preserve">URBROJ: </w:t>
      </w:r>
    </w:p>
    <w:p w14:paraId="0F4D21D8" w14:textId="4D1917FD" w:rsidR="00A5749B" w:rsidRPr="00A5749B" w:rsidRDefault="00A5749B" w:rsidP="0059480F">
      <w:pPr>
        <w:tabs>
          <w:tab w:val="left" w:pos="6237"/>
        </w:tabs>
        <w:spacing w:after="0" w:line="240" w:lineRule="auto"/>
        <w:rPr>
          <w:rFonts w:ascii="Arial" w:eastAsia="Calibri" w:hAnsi="Arial" w:cs="Arial"/>
        </w:rPr>
      </w:pPr>
      <w:r w:rsidRPr="00A5749B">
        <w:rPr>
          <w:rFonts w:ascii="Arial" w:eastAsia="Calibri" w:hAnsi="Arial" w:cs="Arial"/>
        </w:rPr>
        <w:t>Sukošan, 00. s</w:t>
      </w:r>
      <w:r w:rsidR="0050265A">
        <w:rPr>
          <w:rFonts w:ascii="Arial" w:eastAsia="Calibri" w:hAnsi="Arial" w:cs="Arial"/>
        </w:rPr>
        <w:t>rpnja</w:t>
      </w:r>
      <w:r w:rsidRPr="00A5749B">
        <w:rPr>
          <w:rFonts w:ascii="Arial" w:eastAsia="Calibri" w:hAnsi="Arial" w:cs="Arial"/>
        </w:rPr>
        <w:t xml:space="preserve"> 2026. godine</w:t>
      </w:r>
    </w:p>
    <w:p w14:paraId="1D1814B7" w14:textId="77777777" w:rsidR="00A5749B" w:rsidRPr="00A5749B" w:rsidRDefault="00A5749B" w:rsidP="00A5749B">
      <w:pPr>
        <w:tabs>
          <w:tab w:val="left" w:pos="6237"/>
        </w:tabs>
        <w:spacing w:after="0" w:line="240" w:lineRule="auto"/>
        <w:jc w:val="right"/>
        <w:rPr>
          <w:rFonts w:ascii="Arial" w:eastAsia="Calibri" w:hAnsi="Arial" w:cs="Arial"/>
        </w:rPr>
      </w:pPr>
    </w:p>
    <w:p w14:paraId="3FDF81A1" w14:textId="77777777" w:rsidR="00A5749B" w:rsidRPr="00A5749B" w:rsidRDefault="00A5749B" w:rsidP="00A5749B">
      <w:pPr>
        <w:tabs>
          <w:tab w:val="left" w:pos="6237"/>
        </w:tabs>
        <w:spacing w:after="0" w:line="240" w:lineRule="auto"/>
        <w:jc w:val="right"/>
        <w:rPr>
          <w:rFonts w:ascii="Arial" w:eastAsia="Calibri" w:hAnsi="Arial" w:cs="Arial"/>
        </w:rPr>
      </w:pPr>
      <w:r w:rsidRPr="00A5749B">
        <w:rPr>
          <w:rFonts w:ascii="Arial" w:eastAsia="Calibri" w:hAnsi="Arial" w:cs="Arial"/>
        </w:rPr>
        <w:t>PREDSJEDNIK</w:t>
      </w:r>
    </w:p>
    <w:p w14:paraId="7C7CCC76" w14:textId="77777777" w:rsidR="00A5749B" w:rsidRPr="00A5749B" w:rsidRDefault="00A5749B" w:rsidP="00A5749B">
      <w:pPr>
        <w:tabs>
          <w:tab w:val="left" w:pos="6237"/>
        </w:tabs>
        <w:spacing w:after="0" w:line="240" w:lineRule="auto"/>
        <w:jc w:val="right"/>
        <w:rPr>
          <w:rFonts w:ascii="Arial" w:eastAsia="Calibri" w:hAnsi="Arial" w:cs="Arial"/>
        </w:rPr>
      </w:pPr>
      <w:r w:rsidRPr="00A5749B">
        <w:rPr>
          <w:rFonts w:ascii="Arial" w:eastAsia="Calibri" w:hAnsi="Arial" w:cs="Arial"/>
        </w:rPr>
        <w:t>Ante Martinović, dipl. ing. el.</w:t>
      </w:r>
    </w:p>
    <w:p w14:paraId="7560D18D" w14:textId="5ADF3E4F" w:rsidR="00286060" w:rsidRDefault="00A5749B" w:rsidP="002B3C7D">
      <w:pPr>
        <w:spacing w:after="0" w:line="240" w:lineRule="auto"/>
        <w:rPr>
          <w:rFonts w:ascii="Times New Roman" w:eastAsia="Calibri" w:hAnsi="Times New Roman" w:cs="Times New Roman"/>
          <w:sz w:val="24"/>
          <w:szCs w:val="24"/>
        </w:rPr>
      </w:pP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r>
      <w:r w:rsidRPr="00A5749B">
        <w:rPr>
          <w:rFonts w:ascii="Times New Roman" w:eastAsia="Calibri" w:hAnsi="Times New Roman" w:cs="Times New Roman"/>
          <w:sz w:val="24"/>
          <w:szCs w:val="24"/>
        </w:rPr>
        <w:tab/>
        <w:t xml:space="preserve">        </w:t>
      </w:r>
    </w:p>
    <w:p w14:paraId="41664034" w14:textId="77777777" w:rsidR="00286060" w:rsidRDefault="0028606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B752C7F" w14:textId="62C432CB" w:rsidR="00286060" w:rsidRPr="00286060" w:rsidRDefault="00286060" w:rsidP="00286060">
      <w:pPr>
        <w:spacing w:after="0" w:line="240" w:lineRule="auto"/>
        <w:jc w:val="center"/>
        <w:rPr>
          <w:rFonts w:ascii="Times New Roman" w:eastAsia="Calibri" w:hAnsi="Times New Roman" w:cs="Times New Roman"/>
          <w:b/>
          <w:bCs/>
          <w:sz w:val="24"/>
          <w:szCs w:val="24"/>
        </w:rPr>
      </w:pPr>
      <w:r w:rsidRPr="00286060">
        <w:rPr>
          <w:rFonts w:ascii="Times New Roman" w:eastAsia="Calibri" w:hAnsi="Times New Roman" w:cs="Times New Roman"/>
          <w:b/>
          <w:bCs/>
          <w:sz w:val="24"/>
          <w:szCs w:val="24"/>
        </w:rPr>
        <w:lastRenderedPageBreak/>
        <w:t>OBRAZLOŽENJE:</w:t>
      </w:r>
    </w:p>
    <w:p w14:paraId="7938B596" w14:textId="77777777" w:rsidR="00286060" w:rsidRPr="00286060" w:rsidRDefault="00286060" w:rsidP="00286060">
      <w:pPr>
        <w:spacing w:after="0" w:line="240" w:lineRule="auto"/>
        <w:rPr>
          <w:rFonts w:ascii="Times New Roman" w:eastAsia="Calibri" w:hAnsi="Times New Roman" w:cs="Times New Roman"/>
          <w:sz w:val="24"/>
          <w:szCs w:val="24"/>
        </w:rPr>
      </w:pPr>
    </w:p>
    <w:p w14:paraId="0F9B4597" w14:textId="77777777" w:rsidR="00286060" w:rsidRPr="00286060" w:rsidRDefault="00286060" w:rsidP="00286060">
      <w:pPr>
        <w:spacing w:after="0" w:line="240" w:lineRule="auto"/>
        <w:jc w:val="both"/>
        <w:rPr>
          <w:rFonts w:ascii="Arial" w:eastAsia="Calibri" w:hAnsi="Arial" w:cs="Arial"/>
        </w:rPr>
      </w:pPr>
      <w:r w:rsidRPr="00286060">
        <w:rPr>
          <w:rFonts w:ascii="Arial" w:eastAsia="Calibri" w:hAnsi="Arial" w:cs="Arial"/>
        </w:rPr>
        <w:t>Zakon o izmjenama i dopunama Zakona o javnoj nabavi objavljen je u „Narodnim novinama“ broj 48/26, a stupio je na snagu osmoga dana od dana objave u „Narodnim novinama“, odnosno 16. svibnja 2026.</w:t>
      </w:r>
    </w:p>
    <w:p w14:paraId="52C95C57" w14:textId="77777777" w:rsidR="00286060" w:rsidRPr="00286060" w:rsidRDefault="00286060" w:rsidP="00286060">
      <w:pPr>
        <w:spacing w:after="0" w:line="240" w:lineRule="auto"/>
        <w:jc w:val="both"/>
        <w:rPr>
          <w:rFonts w:ascii="Arial" w:eastAsia="Calibri" w:hAnsi="Arial" w:cs="Arial"/>
        </w:rPr>
      </w:pPr>
    </w:p>
    <w:p w14:paraId="11E84F13" w14:textId="77777777" w:rsidR="00286060" w:rsidRPr="00286060" w:rsidRDefault="00286060" w:rsidP="00286060">
      <w:pPr>
        <w:spacing w:after="0" w:line="240" w:lineRule="auto"/>
        <w:jc w:val="both"/>
        <w:rPr>
          <w:rFonts w:ascii="Arial" w:eastAsia="Calibri" w:hAnsi="Arial" w:cs="Arial"/>
        </w:rPr>
      </w:pPr>
      <w:r w:rsidRPr="00286060">
        <w:rPr>
          <w:rFonts w:ascii="Arial" w:eastAsia="Calibri" w:hAnsi="Arial" w:cs="Arial"/>
        </w:rPr>
        <w:t>Iznimno, pojedine odredbe Zakona koje se odnose na obveze u području jednostavne nabave te digitalnu razmjenu ugovora putem EOJN RH stupaju na snagu 1. rujna 2026.</w:t>
      </w:r>
    </w:p>
    <w:p w14:paraId="182E3ABC" w14:textId="77777777" w:rsidR="00286060" w:rsidRPr="00286060" w:rsidRDefault="00286060" w:rsidP="00286060">
      <w:pPr>
        <w:spacing w:after="0" w:line="240" w:lineRule="auto"/>
        <w:jc w:val="both"/>
        <w:rPr>
          <w:rFonts w:ascii="Arial" w:eastAsia="Calibri" w:hAnsi="Arial" w:cs="Arial"/>
        </w:rPr>
      </w:pPr>
    </w:p>
    <w:p w14:paraId="409005EE" w14:textId="77777777" w:rsidR="00286060" w:rsidRPr="00286060" w:rsidRDefault="00286060" w:rsidP="00286060">
      <w:pPr>
        <w:spacing w:after="0" w:line="240" w:lineRule="auto"/>
        <w:jc w:val="both"/>
        <w:rPr>
          <w:rFonts w:ascii="Arial" w:eastAsia="Calibri" w:hAnsi="Arial" w:cs="Arial"/>
        </w:rPr>
      </w:pPr>
      <w:r w:rsidRPr="00286060">
        <w:rPr>
          <w:rFonts w:ascii="Arial" w:eastAsia="Calibri" w:hAnsi="Arial" w:cs="Arial"/>
        </w:rPr>
        <w:t>Opći akti kojima se uređuju pravila, uvjeti i postupci jednostavne nabave te planovi nabave moraju se uskladiti s odredbama istoga Zakona u roku od tri mjeseca od dana njegova stupanja na snagu, odnosno do 16. kolovoza 2026.</w:t>
      </w:r>
    </w:p>
    <w:p w14:paraId="704047CF" w14:textId="77777777" w:rsidR="00286060" w:rsidRPr="00286060" w:rsidRDefault="00286060" w:rsidP="00286060">
      <w:pPr>
        <w:spacing w:after="0" w:line="240" w:lineRule="auto"/>
        <w:jc w:val="both"/>
        <w:rPr>
          <w:rFonts w:ascii="Arial" w:eastAsia="Calibri" w:hAnsi="Arial" w:cs="Arial"/>
        </w:rPr>
      </w:pPr>
    </w:p>
    <w:p w14:paraId="1EED7363" w14:textId="77777777" w:rsidR="00286060" w:rsidRPr="00286060" w:rsidRDefault="00286060" w:rsidP="00286060">
      <w:pPr>
        <w:spacing w:after="0" w:line="240" w:lineRule="auto"/>
        <w:jc w:val="both"/>
        <w:rPr>
          <w:rFonts w:ascii="Arial" w:eastAsia="Calibri" w:hAnsi="Arial" w:cs="Arial"/>
        </w:rPr>
      </w:pPr>
      <w:r w:rsidRPr="00286060">
        <w:rPr>
          <w:rFonts w:ascii="Arial" w:eastAsia="Calibri" w:hAnsi="Arial" w:cs="Arial"/>
        </w:rPr>
        <w:t>Temeljem članka 11. Zakona o pravu na pristup informacijama (Narodne novine 25/13, 85/15, 69/22) jedinice lokalne samouprave dužne su provoditi savjetovanje s javnošću pri donošenju općih akata odnosno drugih strateških ili planskih dokumenata kad se njima utječe na interes građana i pravnih osoba.</w:t>
      </w:r>
    </w:p>
    <w:p w14:paraId="16706041" w14:textId="77777777" w:rsidR="00286060" w:rsidRPr="00286060" w:rsidRDefault="00286060" w:rsidP="00286060">
      <w:pPr>
        <w:spacing w:after="0" w:line="240" w:lineRule="auto"/>
        <w:jc w:val="both"/>
        <w:rPr>
          <w:rFonts w:ascii="Arial" w:eastAsia="Calibri" w:hAnsi="Arial" w:cs="Arial"/>
        </w:rPr>
      </w:pPr>
    </w:p>
    <w:p w14:paraId="1B8BBD06" w14:textId="7029556F" w:rsidR="00ED3994" w:rsidRPr="00286060" w:rsidRDefault="00286060" w:rsidP="00286060">
      <w:pPr>
        <w:spacing w:after="0" w:line="240" w:lineRule="auto"/>
        <w:jc w:val="both"/>
        <w:rPr>
          <w:rFonts w:ascii="Arial" w:eastAsia="Calibri" w:hAnsi="Arial" w:cs="Arial"/>
        </w:rPr>
      </w:pPr>
      <w:r w:rsidRPr="00286060">
        <w:rPr>
          <w:rFonts w:ascii="Arial" w:eastAsia="Calibri" w:hAnsi="Arial" w:cs="Arial"/>
        </w:rPr>
        <w:t>Savjetovanje o Nacrtu prijedloga Odluke o privremenoj zabrani izvođenja građevinskih radova na području Općine Sukošan za 2027. godinu  bilo je otvoreno do ----.godine.</w:t>
      </w:r>
    </w:p>
    <w:sectPr w:rsidR="00ED3994" w:rsidRPr="002860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6E83" w14:textId="77777777" w:rsidR="00D15CFF" w:rsidRDefault="00D15CFF" w:rsidP="00A4019D">
      <w:pPr>
        <w:spacing w:after="0" w:line="240" w:lineRule="auto"/>
      </w:pPr>
      <w:r>
        <w:separator/>
      </w:r>
    </w:p>
  </w:endnote>
  <w:endnote w:type="continuationSeparator" w:id="0">
    <w:p w14:paraId="66509AD5" w14:textId="77777777" w:rsidR="00D15CFF" w:rsidRDefault="00D15CFF" w:rsidP="00A4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7CA9" w14:textId="77777777" w:rsidR="00D15CFF" w:rsidRDefault="00D15CFF" w:rsidP="00A4019D">
      <w:pPr>
        <w:spacing w:after="0" w:line="240" w:lineRule="auto"/>
      </w:pPr>
      <w:r>
        <w:separator/>
      </w:r>
    </w:p>
  </w:footnote>
  <w:footnote w:type="continuationSeparator" w:id="0">
    <w:p w14:paraId="71E3F8A0" w14:textId="77777777" w:rsidR="00D15CFF" w:rsidRDefault="00D15CFF" w:rsidP="00A40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 w15:restartNumberingAfterBreak="0">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3" w15:restartNumberingAfterBreak="0">
    <w:nsid w:val="1F732829"/>
    <w:multiLevelType w:val="hybridMultilevel"/>
    <w:tmpl w:val="00CE28C0"/>
    <w:lvl w:ilvl="0" w:tplc="CAFA5BC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5497BA1"/>
    <w:multiLevelType w:val="hybridMultilevel"/>
    <w:tmpl w:val="6B5C24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1C6E19"/>
    <w:multiLevelType w:val="hybridMultilevel"/>
    <w:tmpl w:val="CEC852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3FE02C69"/>
    <w:multiLevelType w:val="hybridMultilevel"/>
    <w:tmpl w:val="09903C5A"/>
    <w:lvl w:ilvl="0" w:tplc="B5F03C06">
      <w:start w:val="3"/>
      <w:numFmt w:val="bullet"/>
      <w:lvlText w:val="-"/>
      <w:lvlJc w:val="left"/>
      <w:pPr>
        <w:ind w:left="6735" w:hanging="360"/>
      </w:pPr>
      <w:rPr>
        <w:rFonts w:ascii="Arial" w:eastAsiaTheme="minorHAnsi" w:hAnsi="Arial" w:cs="Arial" w:hint="default"/>
      </w:rPr>
    </w:lvl>
    <w:lvl w:ilvl="1" w:tplc="041A0003" w:tentative="1">
      <w:start w:val="1"/>
      <w:numFmt w:val="bullet"/>
      <w:lvlText w:val="o"/>
      <w:lvlJc w:val="left"/>
      <w:pPr>
        <w:ind w:left="7455" w:hanging="360"/>
      </w:pPr>
      <w:rPr>
        <w:rFonts w:ascii="Courier New" w:hAnsi="Courier New" w:cs="Courier New" w:hint="default"/>
      </w:rPr>
    </w:lvl>
    <w:lvl w:ilvl="2" w:tplc="041A0005" w:tentative="1">
      <w:start w:val="1"/>
      <w:numFmt w:val="bullet"/>
      <w:lvlText w:val=""/>
      <w:lvlJc w:val="left"/>
      <w:pPr>
        <w:ind w:left="8175" w:hanging="360"/>
      </w:pPr>
      <w:rPr>
        <w:rFonts w:ascii="Wingdings" w:hAnsi="Wingdings" w:hint="default"/>
      </w:rPr>
    </w:lvl>
    <w:lvl w:ilvl="3" w:tplc="041A0001" w:tentative="1">
      <w:start w:val="1"/>
      <w:numFmt w:val="bullet"/>
      <w:lvlText w:val=""/>
      <w:lvlJc w:val="left"/>
      <w:pPr>
        <w:ind w:left="8895" w:hanging="360"/>
      </w:pPr>
      <w:rPr>
        <w:rFonts w:ascii="Symbol" w:hAnsi="Symbol" w:hint="default"/>
      </w:rPr>
    </w:lvl>
    <w:lvl w:ilvl="4" w:tplc="041A0003" w:tentative="1">
      <w:start w:val="1"/>
      <w:numFmt w:val="bullet"/>
      <w:lvlText w:val="o"/>
      <w:lvlJc w:val="left"/>
      <w:pPr>
        <w:ind w:left="9615" w:hanging="360"/>
      </w:pPr>
      <w:rPr>
        <w:rFonts w:ascii="Courier New" w:hAnsi="Courier New" w:cs="Courier New" w:hint="default"/>
      </w:rPr>
    </w:lvl>
    <w:lvl w:ilvl="5" w:tplc="041A0005" w:tentative="1">
      <w:start w:val="1"/>
      <w:numFmt w:val="bullet"/>
      <w:lvlText w:val=""/>
      <w:lvlJc w:val="left"/>
      <w:pPr>
        <w:ind w:left="10335" w:hanging="360"/>
      </w:pPr>
      <w:rPr>
        <w:rFonts w:ascii="Wingdings" w:hAnsi="Wingdings" w:hint="default"/>
      </w:rPr>
    </w:lvl>
    <w:lvl w:ilvl="6" w:tplc="041A0001" w:tentative="1">
      <w:start w:val="1"/>
      <w:numFmt w:val="bullet"/>
      <w:lvlText w:val=""/>
      <w:lvlJc w:val="left"/>
      <w:pPr>
        <w:ind w:left="11055" w:hanging="360"/>
      </w:pPr>
      <w:rPr>
        <w:rFonts w:ascii="Symbol" w:hAnsi="Symbol" w:hint="default"/>
      </w:rPr>
    </w:lvl>
    <w:lvl w:ilvl="7" w:tplc="041A0003" w:tentative="1">
      <w:start w:val="1"/>
      <w:numFmt w:val="bullet"/>
      <w:lvlText w:val="o"/>
      <w:lvlJc w:val="left"/>
      <w:pPr>
        <w:ind w:left="11775" w:hanging="360"/>
      </w:pPr>
      <w:rPr>
        <w:rFonts w:ascii="Courier New" w:hAnsi="Courier New" w:cs="Courier New" w:hint="default"/>
      </w:rPr>
    </w:lvl>
    <w:lvl w:ilvl="8" w:tplc="041A0005" w:tentative="1">
      <w:start w:val="1"/>
      <w:numFmt w:val="bullet"/>
      <w:lvlText w:val=""/>
      <w:lvlJc w:val="left"/>
      <w:pPr>
        <w:ind w:left="12495" w:hanging="360"/>
      </w:pPr>
      <w:rPr>
        <w:rFonts w:ascii="Wingdings" w:hAnsi="Wingdings" w:hint="default"/>
      </w:rPr>
    </w:lvl>
  </w:abstractNum>
  <w:abstractNum w:abstractNumId="7"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08543E"/>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945798"/>
    <w:multiLevelType w:val="hybridMultilevel"/>
    <w:tmpl w:val="50D2EA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6C2881"/>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034305"/>
    <w:multiLevelType w:val="hybridMultilevel"/>
    <w:tmpl w:val="0D0E49E0"/>
    <w:lvl w:ilvl="0" w:tplc="77C08CB8">
      <w:start w:val="1"/>
      <w:numFmt w:val="lowerLetter"/>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71D13EA6"/>
    <w:multiLevelType w:val="hybridMultilevel"/>
    <w:tmpl w:val="379A92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A450D2F"/>
    <w:multiLevelType w:val="hybridMultilevel"/>
    <w:tmpl w:val="131A23C4"/>
    <w:lvl w:ilvl="0" w:tplc="E57EBE4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9591453">
    <w:abstractNumId w:val="4"/>
  </w:num>
  <w:num w:numId="2" w16cid:durableId="1602176378">
    <w:abstractNumId w:val="10"/>
  </w:num>
  <w:num w:numId="3" w16cid:durableId="975724673">
    <w:abstractNumId w:val="8"/>
  </w:num>
  <w:num w:numId="4" w16cid:durableId="1728528818">
    <w:abstractNumId w:val="13"/>
  </w:num>
  <w:num w:numId="5" w16cid:durableId="49422397">
    <w:abstractNumId w:val="3"/>
  </w:num>
  <w:num w:numId="6" w16cid:durableId="13962963">
    <w:abstractNumId w:val="12"/>
  </w:num>
  <w:num w:numId="7" w16cid:durableId="1457721477">
    <w:abstractNumId w:val="6"/>
  </w:num>
  <w:num w:numId="8" w16cid:durableId="1047996184">
    <w:abstractNumId w:val="0"/>
  </w:num>
  <w:num w:numId="9" w16cid:durableId="1259605716">
    <w:abstractNumId w:val="1"/>
  </w:num>
  <w:num w:numId="10" w16cid:durableId="1417021595">
    <w:abstractNumId w:val="7"/>
  </w:num>
  <w:num w:numId="11" w16cid:durableId="1733459200">
    <w:abstractNumId w:val="11"/>
  </w:num>
  <w:num w:numId="12" w16cid:durableId="184709171">
    <w:abstractNumId w:val="9"/>
  </w:num>
  <w:num w:numId="13" w16cid:durableId="745415562">
    <w:abstractNumId w:val="2"/>
  </w:num>
  <w:num w:numId="14" w16cid:durableId="209578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08"/>
    <w:rsid w:val="000005B3"/>
    <w:rsid w:val="0000233A"/>
    <w:rsid w:val="00017BC2"/>
    <w:rsid w:val="00034DB2"/>
    <w:rsid w:val="0004020A"/>
    <w:rsid w:val="0005180B"/>
    <w:rsid w:val="000532D2"/>
    <w:rsid w:val="00055EFB"/>
    <w:rsid w:val="0007070C"/>
    <w:rsid w:val="00070FD5"/>
    <w:rsid w:val="00076B10"/>
    <w:rsid w:val="00077109"/>
    <w:rsid w:val="00077256"/>
    <w:rsid w:val="00077527"/>
    <w:rsid w:val="000A311B"/>
    <w:rsid w:val="000B0745"/>
    <w:rsid w:val="000B1490"/>
    <w:rsid w:val="000B3C9F"/>
    <w:rsid w:val="000C65FD"/>
    <w:rsid w:val="000E3E41"/>
    <w:rsid w:val="00101E1A"/>
    <w:rsid w:val="00102195"/>
    <w:rsid w:val="001252B5"/>
    <w:rsid w:val="00140C55"/>
    <w:rsid w:val="001717FB"/>
    <w:rsid w:val="001748A4"/>
    <w:rsid w:val="0018366B"/>
    <w:rsid w:val="00186218"/>
    <w:rsid w:val="001979F6"/>
    <w:rsid w:val="001A59CD"/>
    <w:rsid w:val="001B03D6"/>
    <w:rsid w:val="001D13A8"/>
    <w:rsid w:val="002066F4"/>
    <w:rsid w:val="0023370A"/>
    <w:rsid w:val="002422A5"/>
    <w:rsid w:val="00242C14"/>
    <w:rsid w:val="00244DEB"/>
    <w:rsid w:val="00263D08"/>
    <w:rsid w:val="002648EF"/>
    <w:rsid w:val="00264FDD"/>
    <w:rsid w:val="0027169B"/>
    <w:rsid w:val="00272ADB"/>
    <w:rsid w:val="00283AA0"/>
    <w:rsid w:val="00284A60"/>
    <w:rsid w:val="00286060"/>
    <w:rsid w:val="00293357"/>
    <w:rsid w:val="002A0CAD"/>
    <w:rsid w:val="002A1242"/>
    <w:rsid w:val="002A1CB9"/>
    <w:rsid w:val="002A2CF0"/>
    <w:rsid w:val="002B028E"/>
    <w:rsid w:val="002B3C7D"/>
    <w:rsid w:val="002B7F8D"/>
    <w:rsid w:val="002D1835"/>
    <w:rsid w:val="002E1016"/>
    <w:rsid w:val="002F0E31"/>
    <w:rsid w:val="002F7101"/>
    <w:rsid w:val="0030068A"/>
    <w:rsid w:val="00306A12"/>
    <w:rsid w:val="00320ECD"/>
    <w:rsid w:val="003233BC"/>
    <w:rsid w:val="003239A2"/>
    <w:rsid w:val="003440B7"/>
    <w:rsid w:val="0037254C"/>
    <w:rsid w:val="00373AAE"/>
    <w:rsid w:val="003814D4"/>
    <w:rsid w:val="00382A72"/>
    <w:rsid w:val="0039048D"/>
    <w:rsid w:val="003921AC"/>
    <w:rsid w:val="003A3648"/>
    <w:rsid w:val="003A39C1"/>
    <w:rsid w:val="003B21A3"/>
    <w:rsid w:val="003C1E9C"/>
    <w:rsid w:val="003E0EAE"/>
    <w:rsid w:val="003E2731"/>
    <w:rsid w:val="003E3D5D"/>
    <w:rsid w:val="00406167"/>
    <w:rsid w:val="00414132"/>
    <w:rsid w:val="00417A01"/>
    <w:rsid w:val="00420860"/>
    <w:rsid w:val="00421743"/>
    <w:rsid w:val="00426FFA"/>
    <w:rsid w:val="00432A28"/>
    <w:rsid w:val="00456FA4"/>
    <w:rsid w:val="00462FAF"/>
    <w:rsid w:val="00463C78"/>
    <w:rsid w:val="00463E52"/>
    <w:rsid w:val="004828A6"/>
    <w:rsid w:val="00483189"/>
    <w:rsid w:val="004A3CC3"/>
    <w:rsid w:val="004B2307"/>
    <w:rsid w:val="004C0D77"/>
    <w:rsid w:val="004D0EBC"/>
    <w:rsid w:val="004F0052"/>
    <w:rsid w:val="004F668C"/>
    <w:rsid w:val="0050265A"/>
    <w:rsid w:val="00533DC1"/>
    <w:rsid w:val="005479C4"/>
    <w:rsid w:val="00551446"/>
    <w:rsid w:val="005529CD"/>
    <w:rsid w:val="00565504"/>
    <w:rsid w:val="005772EB"/>
    <w:rsid w:val="00581AB1"/>
    <w:rsid w:val="00581EAD"/>
    <w:rsid w:val="00584271"/>
    <w:rsid w:val="0059480F"/>
    <w:rsid w:val="00596154"/>
    <w:rsid w:val="005A6E60"/>
    <w:rsid w:val="005B399C"/>
    <w:rsid w:val="005D0C5A"/>
    <w:rsid w:val="005E4BDA"/>
    <w:rsid w:val="005E77BA"/>
    <w:rsid w:val="005F6513"/>
    <w:rsid w:val="006002F5"/>
    <w:rsid w:val="00600B5C"/>
    <w:rsid w:val="0060232C"/>
    <w:rsid w:val="006047F9"/>
    <w:rsid w:val="00606B1C"/>
    <w:rsid w:val="0062224D"/>
    <w:rsid w:val="00622615"/>
    <w:rsid w:val="0062326B"/>
    <w:rsid w:val="006257C7"/>
    <w:rsid w:val="00626228"/>
    <w:rsid w:val="00640A4B"/>
    <w:rsid w:val="00640E59"/>
    <w:rsid w:val="00640F32"/>
    <w:rsid w:val="00650253"/>
    <w:rsid w:val="00680851"/>
    <w:rsid w:val="006B015B"/>
    <w:rsid w:val="006B0656"/>
    <w:rsid w:val="006B3ED9"/>
    <w:rsid w:val="006B68C4"/>
    <w:rsid w:val="006D02C9"/>
    <w:rsid w:val="006E58A8"/>
    <w:rsid w:val="006F1091"/>
    <w:rsid w:val="006F41C4"/>
    <w:rsid w:val="006F7588"/>
    <w:rsid w:val="00702CFD"/>
    <w:rsid w:val="007034AC"/>
    <w:rsid w:val="007062D9"/>
    <w:rsid w:val="00707740"/>
    <w:rsid w:val="00711C80"/>
    <w:rsid w:val="007139A2"/>
    <w:rsid w:val="0071765A"/>
    <w:rsid w:val="00726564"/>
    <w:rsid w:val="007302A3"/>
    <w:rsid w:val="0073044F"/>
    <w:rsid w:val="007434C7"/>
    <w:rsid w:val="00744968"/>
    <w:rsid w:val="00744A3B"/>
    <w:rsid w:val="0074647A"/>
    <w:rsid w:val="00747253"/>
    <w:rsid w:val="0074729D"/>
    <w:rsid w:val="007503DC"/>
    <w:rsid w:val="00752A39"/>
    <w:rsid w:val="007562BD"/>
    <w:rsid w:val="0075679C"/>
    <w:rsid w:val="00756BAD"/>
    <w:rsid w:val="00773F5A"/>
    <w:rsid w:val="0077797A"/>
    <w:rsid w:val="00781315"/>
    <w:rsid w:val="00782CD9"/>
    <w:rsid w:val="00785190"/>
    <w:rsid w:val="00792245"/>
    <w:rsid w:val="00793BA1"/>
    <w:rsid w:val="007A3A14"/>
    <w:rsid w:val="007B32ED"/>
    <w:rsid w:val="007C3D68"/>
    <w:rsid w:val="007C40E1"/>
    <w:rsid w:val="007E1730"/>
    <w:rsid w:val="007E37D7"/>
    <w:rsid w:val="007F5A4E"/>
    <w:rsid w:val="0080666F"/>
    <w:rsid w:val="00815207"/>
    <w:rsid w:val="008170DE"/>
    <w:rsid w:val="008217B9"/>
    <w:rsid w:val="00822DFF"/>
    <w:rsid w:val="00825EB7"/>
    <w:rsid w:val="008317C9"/>
    <w:rsid w:val="00831DAB"/>
    <w:rsid w:val="00841EE6"/>
    <w:rsid w:val="0086414E"/>
    <w:rsid w:val="00870EFE"/>
    <w:rsid w:val="00881284"/>
    <w:rsid w:val="00883963"/>
    <w:rsid w:val="0088610F"/>
    <w:rsid w:val="008A298E"/>
    <w:rsid w:val="008B17F4"/>
    <w:rsid w:val="008B309B"/>
    <w:rsid w:val="008C54E8"/>
    <w:rsid w:val="008D42A6"/>
    <w:rsid w:val="008D5608"/>
    <w:rsid w:val="009108F5"/>
    <w:rsid w:val="00917340"/>
    <w:rsid w:val="009374C1"/>
    <w:rsid w:val="00956D76"/>
    <w:rsid w:val="00960900"/>
    <w:rsid w:val="00961F62"/>
    <w:rsid w:val="00976453"/>
    <w:rsid w:val="00980E16"/>
    <w:rsid w:val="00995287"/>
    <w:rsid w:val="009B2615"/>
    <w:rsid w:val="009B775A"/>
    <w:rsid w:val="009C212B"/>
    <w:rsid w:val="009C61BE"/>
    <w:rsid w:val="009D67DF"/>
    <w:rsid w:val="009E2E80"/>
    <w:rsid w:val="009E3400"/>
    <w:rsid w:val="009E3D09"/>
    <w:rsid w:val="009E696E"/>
    <w:rsid w:val="009F1B02"/>
    <w:rsid w:val="009F26F3"/>
    <w:rsid w:val="00A0491D"/>
    <w:rsid w:val="00A37312"/>
    <w:rsid w:val="00A4019D"/>
    <w:rsid w:val="00A56416"/>
    <w:rsid w:val="00A5749B"/>
    <w:rsid w:val="00A6457C"/>
    <w:rsid w:val="00A646D0"/>
    <w:rsid w:val="00A71956"/>
    <w:rsid w:val="00A74BDB"/>
    <w:rsid w:val="00A757EB"/>
    <w:rsid w:val="00A9053E"/>
    <w:rsid w:val="00AA118E"/>
    <w:rsid w:val="00AA36C7"/>
    <w:rsid w:val="00AA76F0"/>
    <w:rsid w:val="00AB0B91"/>
    <w:rsid w:val="00AB6B84"/>
    <w:rsid w:val="00AB7D9A"/>
    <w:rsid w:val="00AC49C0"/>
    <w:rsid w:val="00AC607D"/>
    <w:rsid w:val="00AD56BD"/>
    <w:rsid w:val="00B06F6C"/>
    <w:rsid w:val="00B12483"/>
    <w:rsid w:val="00B24D3B"/>
    <w:rsid w:val="00B252B7"/>
    <w:rsid w:val="00B278B5"/>
    <w:rsid w:val="00B459E3"/>
    <w:rsid w:val="00B5237A"/>
    <w:rsid w:val="00B54CF3"/>
    <w:rsid w:val="00B55E02"/>
    <w:rsid w:val="00B6010B"/>
    <w:rsid w:val="00B60FEC"/>
    <w:rsid w:val="00B62CF2"/>
    <w:rsid w:val="00B65BD4"/>
    <w:rsid w:val="00B7454A"/>
    <w:rsid w:val="00B77A3F"/>
    <w:rsid w:val="00B83224"/>
    <w:rsid w:val="00B84017"/>
    <w:rsid w:val="00B93FD2"/>
    <w:rsid w:val="00B94953"/>
    <w:rsid w:val="00B973C6"/>
    <w:rsid w:val="00BA6CC0"/>
    <w:rsid w:val="00BB0994"/>
    <w:rsid w:val="00BB1E17"/>
    <w:rsid w:val="00BB3A89"/>
    <w:rsid w:val="00BC1DF2"/>
    <w:rsid w:val="00BC3ADD"/>
    <w:rsid w:val="00BE25A6"/>
    <w:rsid w:val="00C00747"/>
    <w:rsid w:val="00C10998"/>
    <w:rsid w:val="00C15AB0"/>
    <w:rsid w:val="00C2554F"/>
    <w:rsid w:val="00C46D58"/>
    <w:rsid w:val="00C50766"/>
    <w:rsid w:val="00C52E92"/>
    <w:rsid w:val="00C53A8A"/>
    <w:rsid w:val="00C556D7"/>
    <w:rsid w:val="00C61C8E"/>
    <w:rsid w:val="00C62696"/>
    <w:rsid w:val="00C71A86"/>
    <w:rsid w:val="00C71A9B"/>
    <w:rsid w:val="00C82973"/>
    <w:rsid w:val="00CA3A59"/>
    <w:rsid w:val="00CB1DA7"/>
    <w:rsid w:val="00CC1FBB"/>
    <w:rsid w:val="00CC63EC"/>
    <w:rsid w:val="00CD484D"/>
    <w:rsid w:val="00D159FA"/>
    <w:rsid w:val="00D15CFF"/>
    <w:rsid w:val="00D17A7C"/>
    <w:rsid w:val="00D21A56"/>
    <w:rsid w:val="00D250E3"/>
    <w:rsid w:val="00D31140"/>
    <w:rsid w:val="00D3213F"/>
    <w:rsid w:val="00D44D24"/>
    <w:rsid w:val="00D70F41"/>
    <w:rsid w:val="00D809DF"/>
    <w:rsid w:val="00D92DC2"/>
    <w:rsid w:val="00DA212B"/>
    <w:rsid w:val="00DA3261"/>
    <w:rsid w:val="00DA6B22"/>
    <w:rsid w:val="00DC13CD"/>
    <w:rsid w:val="00DF6E59"/>
    <w:rsid w:val="00DF7291"/>
    <w:rsid w:val="00E14B17"/>
    <w:rsid w:val="00E257B0"/>
    <w:rsid w:val="00E507CA"/>
    <w:rsid w:val="00E55287"/>
    <w:rsid w:val="00E555B5"/>
    <w:rsid w:val="00E742DD"/>
    <w:rsid w:val="00E7513C"/>
    <w:rsid w:val="00E752CB"/>
    <w:rsid w:val="00E7578D"/>
    <w:rsid w:val="00E76026"/>
    <w:rsid w:val="00E76C14"/>
    <w:rsid w:val="00EB27CF"/>
    <w:rsid w:val="00EB34C5"/>
    <w:rsid w:val="00EB5795"/>
    <w:rsid w:val="00EC4C0E"/>
    <w:rsid w:val="00ED11D1"/>
    <w:rsid w:val="00ED3994"/>
    <w:rsid w:val="00ED50BA"/>
    <w:rsid w:val="00EF7C4E"/>
    <w:rsid w:val="00F03372"/>
    <w:rsid w:val="00F079E5"/>
    <w:rsid w:val="00F12891"/>
    <w:rsid w:val="00F216BD"/>
    <w:rsid w:val="00F224DB"/>
    <w:rsid w:val="00F23E54"/>
    <w:rsid w:val="00F320F1"/>
    <w:rsid w:val="00F71822"/>
    <w:rsid w:val="00F77027"/>
    <w:rsid w:val="00FA3A86"/>
    <w:rsid w:val="00FA44D0"/>
    <w:rsid w:val="00FC1742"/>
    <w:rsid w:val="00FC53CF"/>
    <w:rsid w:val="00FC7E99"/>
    <w:rsid w:val="00FE08A5"/>
    <w:rsid w:val="00FF4C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82E7"/>
  <w15:chartTrackingRefBased/>
  <w15:docId w15:val="{A7FB8E2F-EFF8-462D-91FE-375AF79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link w:val="DefaultChar"/>
    <w:rsid w:val="008D5608"/>
    <w:pPr>
      <w:autoSpaceDE w:val="0"/>
      <w:autoSpaceDN w:val="0"/>
      <w:adjustRightInd w:val="0"/>
      <w:spacing w:after="0" w:line="240" w:lineRule="auto"/>
    </w:pPr>
    <w:rPr>
      <w:rFonts w:ascii="Arial" w:hAnsi="Arial" w:cs="Arial"/>
      <w:color w:val="000000"/>
      <w:sz w:val="24"/>
      <w:szCs w:val="24"/>
    </w:rPr>
  </w:style>
  <w:style w:type="paragraph" w:customStyle="1" w:styleId="lanak">
    <w:name w:val="članak"/>
    <w:basedOn w:val="Default"/>
    <w:link w:val="lanakChar"/>
    <w:qFormat/>
    <w:rsid w:val="008D5608"/>
    <w:pPr>
      <w:spacing w:before="240" w:after="240"/>
      <w:jc w:val="center"/>
    </w:pPr>
    <w:rPr>
      <w:b/>
      <w:bCs/>
      <w:sz w:val="22"/>
      <w:szCs w:val="22"/>
    </w:rPr>
  </w:style>
  <w:style w:type="paragraph" w:customStyle="1" w:styleId="glava">
    <w:name w:val="glava"/>
    <w:basedOn w:val="Default"/>
    <w:link w:val="glavaChar"/>
    <w:qFormat/>
    <w:rsid w:val="009E2E80"/>
    <w:pPr>
      <w:spacing w:before="360"/>
    </w:pPr>
    <w:rPr>
      <w:b/>
      <w:bCs/>
      <w:sz w:val="22"/>
      <w:szCs w:val="22"/>
    </w:rPr>
  </w:style>
  <w:style w:type="character" w:customStyle="1" w:styleId="DefaultChar">
    <w:name w:val="Default Char"/>
    <w:basedOn w:val="Zadanifontodlomka"/>
    <w:link w:val="Default"/>
    <w:rsid w:val="008D5608"/>
    <w:rPr>
      <w:rFonts w:ascii="Arial" w:hAnsi="Arial" w:cs="Arial"/>
      <w:color w:val="000000"/>
      <w:sz w:val="24"/>
      <w:szCs w:val="24"/>
    </w:rPr>
  </w:style>
  <w:style w:type="character" w:customStyle="1" w:styleId="lanakChar">
    <w:name w:val="članak Char"/>
    <w:basedOn w:val="DefaultChar"/>
    <w:link w:val="lanak"/>
    <w:rsid w:val="008D5608"/>
    <w:rPr>
      <w:rFonts w:ascii="Arial" w:hAnsi="Arial" w:cs="Arial"/>
      <w:b/>
      <w:bCs/>
      <w:color w:val="000000"/>
      <w:sz w:val="24"/>
      <w:szCs w:val="24"/>
    </w:rPr>
  </w:style>
  <w:style w:type="paragraph" w:customStyle="1" w:styleId="tekst">
    <w:name w:val="tekst"/>
    <w:basedOn w:val="Default"/>
    <w:link w:val="tekstChar"/>
    <w:qFormat/>
    <w:rsid w:val="009E2E80"/>
    <w:pPr>
      <w:spacing w:line="276" w:lineRule="auto"/>
      <w:jc w:val="both"/>
    </w:pPr>
    <w:rPr>
      <w:sz w:val="22"/>
      <w:szCs w:val="22"/>
    </w:rPr>
  </w:style>
  <w:style w:type="character" w:customStyle="1" w:styleId="glavaChar">
    <w:name w:val="glava Char"/>
    <w:basedOn w:val="DefaultChar"/>
    <w:link w:val="glava"/>
    <w:rsid w:val="009E2E80"/>
    <w:rPr>
      <w:rFonts w:ascii="Arial" w:hAnsi="Arial" w:cs="Arial"/>
      <w:b/>
      <w:bCs/>
      <w:color w:val="000000"/>
      <w:sz w:val="24"/>
      <w:szCs w:val="24"/>
    </w:rPr>
  </w:style>
  <w:style w:type="paragraph" w:styleId="Bezproreda">
    <w:name w:val="No Spacing"/>
    <w:uiPriority w:val="1"/>
    <w:qFormat/>
    <w:rsid w:val="008B17F4"/>
    <w:pPr>
      <w:spacing w:after="0" w:line="240" w:lineRule="auto"/>
    </w:pPr>
  </w:style>
  <w:style w:type="character" w:customStyle="1" w:styleId="tekstChar">
    <w:name w:val="tekst Char"/>
    <w:basedOn w:val="DefaultChar"/>
    <w:link w:val="tekst"/>
    <w:rsid w:val="009E2E80"/>
    <w:rPr>
      <w:rFonts w:ascii="Arial" w:hAnsi="Arial" w:cs="Arial"/>
      <w:color w:val="000000"/>
      <w:sz w:val="24"/>
      <w:szCs w:val="24"/>
    </w:rPr>
  </w:style>
  <w:style w:type="paragraph" w:styleId="Tekstbalonia">
    <w:name w:val="Balloon Text"/>
    <w:basedOn w:val="Normal"/>
    <w:link w:val="TekstbaloniaChar"/>
    <w:uiPriority w:val="99"/>
    <w:semiHidden/>
    <w:unhideWhenUsed/>
    <w:rsid w:val="009173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7340"/>
    <w:rPr>
      <w:rFonts w:ascii="Segoe UI" w:hAnsi="Segoe UI" w:cs="Segoe UI"/>
      <w:sz w:val="18"/>
      <w:szCs w:val="18"/>
    </w:rPr>
  </w:style>
  <w:style w:type="paragraph" w:customStyle="1" w:styleId="06potpis">
    <w:name w:val="06 potpis"/>
    <w:basedOn w:val="Normal"/>
    <w:rsid w:val="00FC7E99"/>
    <w:pPr>
      <w:tabs>
        <w:tab w:val="center" w:pos="7467"/>
      </w:tabs>
      <w:spacing w:after="0" w:line="288" w:lineRule="auto"/>
      <w:jc w:val="both"/>
    </w:pPr>
    <w:rPr>
      <w:rFonts w:ascii="Arial" w:eastAsia="Times New Roman" w:hAnsi="Arial" w:cs="Arial"/>
      <w:lang w:eastAsia="hr-HR"/>
    </w:rPr>
  </w:style>
  <w:style w:type="character" w:styleId="Hiperveza">
    <w:name w:val="Hyperlink"/>
    <w:basedOn w:val="Zadanifontodlomka"/>
    <w:uiPriority w:val="99"/>
    <w:unhideWhenUsed/>
    <w:rsid w:val="002066F4"/>
    <w:rPr>
      <w:color w:val="0563C1" w:themeColor="hyperlink"/>
      <w:u w:val="single"/>
    </w:rPr>
  </w:style>
  <w:style w:type="character" w:customStyle="1" w:styleId="UnresolvedMention1">
    <w:name w:val="Unresolved Mention1"/>
    <w:basedOn w:val="Zadanifontodlomka"/>
    <w:uiPriority w:val="99"/>
    <w:semiHidden/>
    <w:unhideWhenUsed/>
    <w:rsid w:val="002066F4"/>
    <w:rPr>
      <w:color w:val="605E5C"/>
      <w:shd w:val="clear" w:color="auto" w:fill="E1DFDD"/>
    </w:rPr>
  </w:style>
  <w:style w:type="character" w:styleId="Referencakomentara">
    <w:name w:val="annotation reference"/>
    <w:basedOn w:val="Zadanifontodlomka"/>
    <w:uiPriority w:val="99"/>
    <w:semiHidden/>
    <w:unhideWhenUsed/>
    <w:rsid w:val="000E3E41"/>
    <w:rPr>
      <w:sz w:val="16"/>
      <w:szCs w:val="16"/>
    </w:rPr>
  </w:style>
  <w:style w:type="paragraph" w:styleId="Tekstkomentara">
    <w:name w:val="annotation text"/>
    <w:basedOn w:val="Normal"/>
    <w:link w:val="TekstkomentaraChar"/>
    <w:uiPriority w:val="99"/>
    <w:unhideWhenUsed/>
    <w:rsid w:val="000E3E41"/>
    <w:pPr>
      <w:spacing w:line="240" w:lineRule="auto"/>
    </w:pPr>
    <w:rPr>
      <w:sz w:val="20"/>
      <w:szCs w:val="20"/>
    </w:rPr>
  </w:style>
  <w:style w:type="character" w:customStyle="1" w:styleId="TekstkomentaraChar">
    <w:name w:val="Tekst komentara Char"/>
    <w:basedOn w:val="Zadanifontodlomka"/>
    <w:link w:val="Tekstkomentara"/>
    <w:uiPriority w:val="99"/>
    <w:rsid w:val="000E3E41"/>
    <w:rPr>
      <w:sz w:val="20"/>
      <w:szCs w:val="20"/>
    </w:rPr>
  </w:style>
  <w:style w:type="paragraph" w:styleId="Predmetkomentara">
    <w:name w:val="annotation subject"/>
    <w:basedOn w:val="Tekstkomentara"/>
    <w:next w:val="Tekstkomentara"/>
    <w:link w:val="PredmetkomentaraChar"/>
    <w:uiPriority w:val="99"/>
    <w:semiHidden/>
    <w:unhideWhenUsed/>
    <w:rsid w:val="000E3E41"/>
    <w:rPr>
      <w:b/>
      <w:bCs/>
    </w:rPr>
  </w:style>
  <w:style w:type="character" w:customStyle="1" w:styleId="PredmetkomentaraChar">
    <w:name w:val="Predmet komentara Char"/>
    <w:basedOn w:val="TekstkomentaraChar"/>
    <w:link w:val="Predmetkomentara"/>
    <w:uiPriority w:val="99"/>
    <w:semiHidden/>
    <w:rsid w:val="000E3E41"/>
    <w:rPr>
      <w:b/>
      <w:bCs/>
      <w:sz w:val="20"/>
      <w:szCs w:val="20"/>
    </w:rPr>
  </w:style>
  <w:style w:type="paragraph" w:styleId="Revizija">
    <w:name w:val="Revision"/>
    <w:hidden/>
    <w:uiPriority w:val="99"/>
    <w:semiHidden/>
    <w:rsid w:val="006E58A8"/>
    <w:pPr>
      <w:spacing w:after="0" w:line="240" w:lineRule="auto"/>
    </w:pPr>
  </w:style>
  <w:style w:type="paragraph" w:styleId="StandardWeb">
    <w:name w:val="Normal (Web)"/>
    <w:basedOn w:val="Normal"/>
    <w:uiPriority w:val="99"/>
    <w:unhideWhenUsed/>
    <w:rsid w:val="00E742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ijelotekstaChar">
    <w:name w:val="Tijelo teksta Char"/>
    <w:basedOn w:val="Zadanifontodlomka"/>
    <w:link w:val="Tijeloteksta"/>
    <w:rsid w:val="003C1E9C"/>
    <w:rPr>
      <w:rFonts w:eastAsia="Arial" w:cs="Arial"/>
      <w:shd w:val="clear" w:color="auto" w:fill="FFFFFF"/>
    </w:rPr>
  </w:style>
  <w:style w:type="paragraph" w:styleId="Tijeloteksta">
    <w:name w:val="Body Text"/>
    <w:basedOn w:val="Normal"/>
    <w:link w:val="TijelotekstaChar"/>
    <w:qFormat/>
    <w:rsid w:val="003C1E9C"/>
    <w:pPr>
      <w:widowControl w:val="0"/>
      <w:shd w:val="clear" w:color="auto" w:fill="FFFFFF"/>
      <w:spacing w:after="260" w:line="240" w:lineRule="auto"/>
      <w:ind w:firstLine="400"/>
    </w:pPr>
    <w:rPr>
      <w:rFonts w:eastAsia="Arial" w:cs="Arial"/>
    </w:rPr>
  </w:style>
  <w:style w:type="character" w:customStyle="1" w:styleId="BodyTextChar1">
    <w:name w:val="Body Text Char1"/>
    <w:basedOn w:val="Zadanifontodlomka"/>
    <w:uiPriority w:val="99"/>
    <w:semiHidden/>
    <w:rsid w:val="003C1E9C"/>
  </w:style>
  <w:style w:type="paragraph" w:styleId="Odlomakpopisa">
    <w:name w:val="List Paragraph"/>
    <w:basedOn w:val="Normal"/>
    <w:uiPriority w:val="34"/>
    <w:qFormat/>
    <w:rsid w:val="00077109"/>
    <w:pPr>
      <w:ind w:left="720"/>
      <w:contextualSpacing/>
    </w:pPr>
  </w:style>
  <w:style w:type="paragraph" w:styleId="Zaglavlje">
    <w:name w:val="header"/>
    <w:basedOn w:val="Normal"/>
    <w:link w:val="ZaglavljeChar"/>
    <w:uiPriority w:val="99"/>
    <w:unhideWhenUsed/>
    <w:rsid w:val="00A401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19D"/>
  </w:style>
  <w:style w:type="paragraph" w:styleId="Podnoje">
    <w:name w:val="footer"/>
    <w:basedOn w:val="Normal"/>
    <w:link w:val="PodnojeChar"/>
    <w:uiPriority w:val="99"/>
    <w:unhideWhenUsed/>
    <w:rsid w:val="00A401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7DEC-52D7-4516-B28D-EA24369C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2768</Words>
  <Characters>15784</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Trbović</dc:creator>
  <cp:keywords/>
  <dc:description/>
  <cp:lastModifiedBy>Zamjenik</cp:lastModifiedBy>
  <cp:revision>21</cp:revision>
  <cp:lastPrinted>2026-06-02T05:52:00Z</cp:lastPrinted>
  <dcterms:created xsi:type="dcterms:W3CDTF">2026-06-05T07:27:00Z</dcterms:created>
  <dcterms:modified xsi:type="dcterms:W3CDTF">2026-07-06T06:28:00Z</dcterms:modified>
</cp:coreProperties>
</file>